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3D" w:rsidRDefault="002E2E3D">
      <w:pPr>
        <w:pStyle w:val="a3"/>
        <w:rPr>
          <w:rFonts w:ascii="Times New Roman"/>
          <w:sz w:val="20"/>
        </w:rPr>
      </w:pPr>
    </w:p>
    <w:p w:rsidR="002E2E3D" w:rsidRDefault="002E2E3D">
      <w:pPr>
        <w:pStyle w:val="a3"/>
        <w:rPr>
          <w:rFonts w:ascii="Times New Roman"/>
          <w:sz w:val="20"/>
        </w:rPr>
      </w:pPr>
    </w:p>
    <w:p w:rsidR="002E2E3D" w:rsidRDefault="001B48E8">
      <w:pPr>
        <w:spacing w:before="66"/>
        <w:ind w:left="1360" w:right="1359"/>
        <w:jc w:val="center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《商道》快速入门指南</w:t>
      </w:r>
    </w:p>
    <w:p w:rsidR="002E2E3D" w:rsidRDefault="002E2E3D">
      <w:pPr>
        <w:pStyle w:val="a3"/>
        <w:spacing w:before="8"/>
        <w:rPr>
          <w:rFonts w:ascii="Microsoft JhengHei"/>
          <w:b/>
          <w:sz w:val="32"/>
        </w:rPr>
      </w:pPr>
    </w:p>
    <w:p w:rsidR="002E2E3D" w:rsidRDefault="001B48E8">
      <w:pPr>
        <w:pStyle w:val="1"/>
        <w:spacing w:before="0"/>
        <w:ind w:left="331"/>
      </w:pPr>
      <w:r>
        <w:t>第一步：用户登录：</w:t>
      </w:r>
    </w:p>
    <w:p w:rsidR="002E2E3D" w:rsidRDefault="001B48E8">
      <w:pPr>
        <w:pStyle w:val="a3"/>
        <w:spacing w:before="91" w:line="278" w:lineRule="auto"/>
        <w:ind w:right="1267"/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512445</wp:posOffset>
            </wp:positionV>
            <wp:extent cx="3618865" cy="24288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932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1、</w:t>
      </w:r>
      <w:r>
        <w:t xml:space="preserve">在 </w:t>
      </w:r>
      <w:r>
        <w:rPr>
          <w:rFonts w:ascii="Times New Roman" w:eastAsia="Times New Roman"/>
        </w:rPr>
        <w:t xml:space="preserve">IE </w:t>
      </w:r>
      <w:r>
        <w:t>地址栏中输入网址：</w:t>
      </w:r>
      <w:r w:rsidR="003053EE" w:rsidRPr="003053EE">
        <w:t>teach.erp-edu.cn</w:t>
      </w:r>
      <w:r>
        <w:t xml:space="preserve">，登录到《商道》系统。如图 </w:t>
      </w:r>
      <w:r>
        <w:rPr>
          <w:rFonts w:ascii="Times New Roman" w:eastAsia="Times New Roman"/>
        </w:rPr>
        <w:t xml:space="preserve">1 </w:t>
      </w:r>
      <w:r>
        <w:t>所示：</w:t>
      </w:r>
    </w:p>
    <w:p w:rsidR="002E2E3D" w:rsidRDefault="001B48E8">
      <w:pPr>
        <w:pStyle w:val="a3"/>
        <w:spacing w:before="109"/>
        <w:ind w:left="1360" w:right="1256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1</w:t>
      </w:r>
    </w:p>
    <w:p w:rsidR="002E2E3D" w:rsidRDefault="001B48E8">
      <w:pPr>
        <w:pStyle w:val="a3"/>
        <w:spacing w:before="109"/>
        <w:ind w:right="1256"/>
        <w:jc w:val="both"/>
        <w:rPr>
          <w:rFonts w:ascii="Times New Roman"/>
          <w:lang w:val="en-US"/>
        </w:rPr>
      </w:pPr>
      <w:r>
        <w:rPr>
          <w:rFonts w:ascii="Times New Roman" w:hint="eastAsia"/>
          <w:lang w:val="en-US"/>
        </w:rPr>
        <w:t>2</w:t>
      </w:r>
      <w:r>
        <w:rPr>
          <w:rFonts w:ascii="Times New Roman" w:hint="eastAsia"/>
          <w:lang w:val="en-US"/>
        </w:rPr>
        <w:t>、根据老师分配的账号及密码登录。账号：您的学号</w:t>
      </w:r>
      <w:r>
        <w:rPr>
          <w:rFonts w:ascii="Times New Roman" w:hint="eastAsia"/>
          <w:lang w:val="en-US"/>
        </w:rPr>
        <w:t xml:space="preserve">   </w:t>
      </w:r>
      <w:r>
        <w:rPr>
          <w:rFonts w:ascii="Times New Roman" w:hint="eastAsia"/>
          <w:lang w:val="en-US"/>
        </w:rPr>
        <w:t>密码：</w:t>
      </w:r>
      <w:r>
        <w:rPr>
          <w:rFonts w:ascii="Times New Roman" w:hint="eastAsia"/>
          <w:lang w:val="en-US"/>
        </w:rPr>
        <w:t>123456</w:t>
      </w:r>
    </w:p>
    <w:p w:rsidR="002E2E3D" w:rsidRDefault="002E2E3D">
      <w:pPr>
        <w:pStyle w:val="a3"/>
        <w:spacing w:before="109"/>
        <w:ind w:left="1360" w:right="1256"/>
        <w:jc w:val="center"/>
        <w:rPr>
          <w:rFonts w:ascii="Times New Roman" w:eastAsia="Times New Roman"/>
        </w:rPr>
      </w:pPr>
    </w:p>
    <w:p w:rsidR="002E2E3D" w:rsidRDefault="001B48E8">
      <w:pPr>
        <w:pStyle w:val="1"/>
        <w:spacing w:before="140"/>
        <w:rPr>
          <w:rFonts w:eastAsiaTheme="minorEastAsia" w:hint="eastAsia"/>
        </w:rPr>
      </w:pPr>
      <w:r>
        <w:t>第</w:t>
      </w:r>
      <w:r>
        <w:rPr>
          <w:rFonts w:eastAsia="宋体" w:hint="eastAsia"/>
        </w:rPr>
        <w:t>二</w:t>
      </w:r>
      <w:r>
        <w:t>步：下载、安装《商道》客户端软件</w:t>
      </w:r>
    </w:p>
    <w:p w:rsidR="002E2E3D" w:rsidRDefault="00802FAD">
      <w:r>
        <w:rPr>
          <w:noProof/>
          <w:lang w:val="en-US" w:bidi="ar-SA"/>
        </w:rPr>
        <w:drawing>
          <wp:inline distT="0" distB="0" distL="0" distR="0" wp14:anchorId="117252F4" wp14:editId="1A6AF36D">
            <wp:extent cx="5448300" cy="716351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1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E3D" w:rsidRDefault="001B48E8">
      <w:pPr>
        <w:jc w:val="center"/>
        <w:rPr>
          <w:lang w:val="en-US"/>
        </w:rPr>
      </w:pPr>
      <w:r>
        <w:rPr>
          <w:rFonts w:hint="eastAsia"/>
        </w:rPr>
        <w:t>图</w:t>
      </w:r>
      <w:r>
        <w:rPr>
          <w:rFonts w:hint="eastAsia"/>
          <w:lang w:val="en-US"/>
        </w:rPr>
        <w:t>2</w:t>
      </w:r>
    </w:p>
    <w:p w:rsidR="002E2E3D" w:rsidRDefault="001B48E8">
      <w:pPr>
        <w:jc w:val="center"/>
        <w:rPr>
          <w:b/>
          <w:bCs/>
          <w:color w:val="FF0000"/>
          <w:u w:val="single"/>
          <w:lang w:val="en-US"/>
        </w:rPr>
      </w:pPr>
      <w:r>
        <w:rPr>
          <w:rFonts w:hint="eastAsia"/>
          <w:b/>
          <w:bCs/>
          <w:color w:val="FF0000"/>
          <w:u w:val="single"/>
          <w:lang w:val="en-US"/>
        </w:rPr>
        <w:t>注意：需要根据自己的电脑版本进行下载，下载前请关闭杀毒软件，特别是360杀毒软件。</w:t>
      </w:r>
    </w:p>
    <w:p w:rsidR="002E2E3D" w:rsidRDefault="002E2E3D">
      <w:pPr>
        <w:jc w:val="center"/>
        <w:rPr>
          <w:sz w:val="21"/>
          <w:szCs w:val="21"/>
          <w:lang w:val="en-US"/>
        </w:rPr>
      </w:pPr>
    </w:p>
    <w:p w:rsidR="002E2E3D" w:rsidRDefault="001B48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第三步：注册公司信息 </w:t>
      </w:r>
    </w:p>
    <w:p w:rsidR="002E2E3D" w:rsidRDefault="001B48E8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双击电脑桌面上的《商道》客户端图标进入《商道》客户端。</w:t>
      </w:r>
    </w:p>
    <w:p w:rsidR="002E2E3D" w:rsidRDefault="001B48E8">
      <w:pPr>
        <w:ind w:firstLineChars="200" w:firstLine="440"/>
        <w:rPr>
          <w:szCs w:val="21"/>
          <w:lang w:val="en-US"/>
        </w:rPr>
      </w:pPr>
      <w:r>
        <w:rPr>
          <w:rFonts w:hint="eastAsia"/>
          <w:szCs w:val="21"/>
        </w:rPr>
        <w:t>在填写比赛信息时，</w:t>
      </w:r>
      <w:proofErr w:type="gramStart"/>
      <w:r>
        <w:rPr>
          <w:rFonts w:hint="eastAsia"/>
          <w:szCs w:val="21"/>
        </w:rPr>
        <w:t>除行业号</w:t>
      </w:r>
      <w:proofErr w:type="gramEnd"/>
      <w:r>
        <w:rPr>
          <w:rFonts w:hint="eastAsia"/>
          <w:szCs w:val="21"/>
        </w:rPr>
        <w:t>和公司号由教师或管理员指定外，公司名、股票代码、公司密码可以自行设置，其中公司名和股票代码的首字母必须与公司号一致。填写完成以后点击“提交”按钮进入主界面。如图</w:t>
      </w:r>
      <w:r>
        <w:rPr>
          <w:rFonts w:hint="eastAsia"/>
          <w:szCs w:val="21"/>
          <w:lang w:val="en-US"/>
        </w:rPr>
        <w:t xml:space="preserve"> 3所示。</w:t>
      </w:r>
    </w:p>
    <w:p w:rsidR="002E2E3D" w:rsidRDefault="002E2E3D">
      <w:pPr>
        <w:ind w:firstLineChars="200" w:firstLine="440"/>
        <w:rPr>
          <w:szCs w:val="21"/>
        </w:rPr>
      </w:pPr>
    </w:p>
    <w:p w:rsidR="002E2E3D" w:rsidRDefault="001B48E8">
      <w:pPr>
        <w:spacing w:line="360" w:lineRule="auto"/>
        <w:rPr>
          <w:szCs w:val="21"/>
        </w:rPr>
      </w:pPr>
      <w:r>
        <w:rPr>
          <w:noProof/>
          <w:lang w:val="en-US" w:bidi="ar-SA"/>
        </w:rPr>
        <w:lastRenderedPageBreak/>
        <w:drawing>
          <wp:inline distT="0" distB="0" distL="114300" distR="114300">
            <wp:extent cx="5443855" cy="5040630"/>
            <wp:effectExtent l="0" t="0" r="4445" b="7620"/>
            <wp:docPr id="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3D" w:rsidRDefault="001B48E8">
      <w:pPr>
        <w:spacing w:line="360" w:lineRule="auto"/>
        <w:ind w:firstLineChars="1800" w:firstLine="3960"/>
        <w:rPr>
          <w:szCs w:val="21"/>
        </w:rPr>
      </w:pPr>
      <w:r>
        <w:rPr>
          <w:rFonts w:hint="eastAsia"/>
          <w:szCs w:val="21"/>
        </w:rPr>
        <w:t xml:space="preserve">图 </w:t>
      </w:r>
      <w:r>
        <w:rPr>
          <w:rFonts w:hint="eastAsia"/>
          <w:szCs w:val="21"/>
          <w:lang w:val="en-US"/>
        </w:rPr>
        <w:t>3</w:t>
      </w:r>
    </w:p>
    <w:p w:rsidR="002E2E3D" w:rsidRDefault="001B48E8">
      <w:pPr>
        <w:ind w:firstLineChars="200" w:firstLine="442"/>
        <w:rPr>
          <w:szCs w:val="21"/>
        </w:rPr>
      </w:pPr>
      <w:r>
        <w:rPr>
          <w:rFonts w:hint="eastAsia"/>
          <w:b/>
          <w:bCs/>
          <w:szCs w:val="21"/>
          <w:highlight w:val="yellow"/>
        </w:rPr>
        <w:t>注意：此处键入的密码即为下次进入客户端系统的密码</w:t>
      </w:r>
      <w:r>
        <w:rPr>
          <w:rFonts w:hint="eastAsia"/>
          <w:szCs w:val="21"/>
        </w:rPr>
        <w:t>。</w:t>
      </w:r>
    </w:p>
    <w:p w:rsidR="002E2E3D" w:rsidRDefault="002E2E3D">
      <w:pPr>
        <w:spacing w:line="360" w:lineRule="auto"/>
        <w:ind w:firstLineChars="200" w:firstLine="440"/>
        <w:rPr>
          <w:szCs w:val="21"/>
        </w:rPr>
      </w:pPr>
    </w:p>
    <w:p w:rsidR="002E2E3D" w:rsidRDefault="001B48E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第四步：进行决策模拟</w:t>
      </w:r>
    </w:p>
    <w:p w:rsidR="002E2E3D" w:rsidRDefault="001B48E8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完成公司信息注册后，点击“提交”按钮进入主菜单。如图</w:t>
      </w:r>
      <w:r>
        <w:rPr>
          <w:rFonts w:hint="eastAsia"/>
          <w:szCs w:val="21"/>
          <w:lang w:val="en-US"/>
        </w:rPr>
        <w:t>4</w:t>
      </w:r>
      <w:r>
        <w:rPr>
          <w:rFonts w:hint="eastAsia"/>
          <w:szCs w:val="21"/>
        </w:rPr>
        <w:t>所示：</w:t>
      </w:r>
    </w:p>
    <w:p w:rsidR="002E2E3D" w:rsidRDefault="001B48E8">
      <w:pPr>
        <w:spacing w:line="360" w:lineRule="auto"/>
        <w:ind w:firstLineChars="150" w:firstLine="330"/>
        <w:rPr>
          <w:szCs w:val="21"/>
        </w:rPr>
      </w:pPr>
      <w:r>
        <w:rPr>
          <w:noProof/>
          <w:szCs w:val="21"/>
          <w:lang w:val="en-US" w:bidi="ar-SA"/>
        </w:rPr>
        <w:lastRenderedPageBreak/>
        <w:drawing>
          <wp:inline distT="0" distB="0" distL="114300" distR="114300">
            <wp:extent cx="5271135" cy="3498215"/>
            <wp:effectExtent l="0" t="0" r="5715" b="6985"/>
            <wp:docPr id="5" name="图片 3" descr="截图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截图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E2E3D" w:rsidRDefault="001B48E8">
      <w:pPr>
        <w:spacing w:line="360" w:lineRule="auto"/>
        <w:ind w:firstLineChars="150" w:firstLine="330"/>
        <w:jc w:val="center"/>
        <w:rPr>
          <w:szCs w:val="21"/>
        </w:rPr>
      </w:pPr>
      <w:r>
        <w:rPr>
          <w:rFonts w:hint="eastAsia"/>
          <w:szCs w:val="21"/>
        </w:rPr>
        <w:t xml:space="preserve">图 </w:t>
      </w:r>
      <w:r>
        <w:rPr>
          <w:rFonts w:hint="eastAsia"/>
          <w:szCs w:val="21"/>
          <w:lang w:val="en-US"/>
        </w:rPr>
        <w:t>4</w:t>
      </w:r>
    </w:p>
    <w:p w:rsidR="002E2E3D" w:rsidRDefault="002E2E3D">
      <w:pPr>
        <w:ind w:firstLineChars="200" w:firstLine="440"/>
        <w:rPr>
          <w:szCs w:val="21"/>
        </w:rPr>
      </w:pPr>
    </w:p>
    <w:p w:rsidR="002E2E3D" w:rsidRDefault="001B48E8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客户端程序操作共有10个操作屏（0—9屏）、5个分析屏（10—14屏）和5个功能按钮（15—19）：</w:t>
      </w:r>
    </w:p>
    <w:p w:rsidR="002E2E3D" w:rsidRDefault="001B48E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0屏：年度预算会议屏，此屏的主要功能是对整个行业未来一年的发展做出预测；此屏填写的数据只是一个预测，保存的数据实际是后面1－9</w:t>
      </w:r>
      <w:proofErr w:type="gramStart"/>
      <w:r>
        <w:rPr>
          <w:rFonts w:hint="eastAsia"/>
          <w:szCs w:val="21"/>
        </w:rPr>
        <w:t>屏执行</w:t>
      </w:r>
      <w:proofErr w:type="gramEnd"/>
      <w:r>
        <w:rPr>
          <w:rFonts w:hint="eastAsia"/>
          <w:szCs w:val="21"/>
        </w:rPr>
        <w:t>的数据。初次进入此屏要注意选择行业内的公司数，只有行业内的公司数目选择正确才能做出正确的判断。</w:t>
      </w:r>
    </w:p>
    <w:p w:rsidR="002E2E3D" w:rsidRDefault="001B48E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1－9屏：是对0</w:t>
      </w:r>
      <w:proofErr w:type="gramStart"/>
      <w:r>
        <w:rPr>
          <w:rFonts w:hint="eastAsia"/>
          <w:szCs w:val="21"/>
        </w:rPr>
        <w:t>屏做出</w:t>
      </w:r>
      <w:proofErr w:type="gramEnd"/>
      <w:r>
        <w:rPr>
          <w:rFonts w:hint="eastAsia"/>
          <w:szCs w:val="21"/>
        </w:rPr>
        <w:t>的未来以一年计划的执行，在做年度预算时要关注产能利用率（100％左右最好）、销售收入、净利润、现金持有量、每股收益、以及投资回报率的一个变化情况。</w:t>
      </w:r>
    </w:p>
    <w:p w:rsidR="002E2E3D" w:rsidRDefault="001B48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第五步：保存、发送数据</w:t>
      </w:r>
    </w:p>
    <w:p w:rsidR="002E2E3D" w:rsidRDefault="001B48E8">
      <w:pPr>
        <w:numPr>
          <w:ilvl w:val="0"/>
          <w:numId w:val="2"/>
        </w:numPr>
        <w:rPr>
          <w:szCs w:val="21"/>
        </w:rPr>
      </w:pPr>
      <w:proofErr w:type="gramStart"/>
      <w:r>
        <w:rPr>
          <w:rFonts w:hint="eastAsia"/>
          <w:szCs w:val="21"/>
        </w:rPr>
        <w:t>当做</w:t>
      </w:r>
      <w:proofErr w:type="gramEnd"/>
      <w:r>
        <w:rPr>
          <w:rFonts w:hint="eastAsia"/>
          <w:szCs w:val="21"/>
        </w:rPr>
        <w:t>完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轮数据后，建议再回到“年度预算会议屏”点击“更新”按钮观看执行的情况。</w:t>
      </w:r>
    </w:p>
    <w:p w:rsidR="002E2E3D" w:rsidRDefault="001B48E8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当您对所做的决策满意时，回到主菜单点击“保存”按钮保存决策数据，弹出如图</w:t>
      </w:r>
      <w:r>
        <w:rPr>
          <w:rFonts w:hint="eastAsia"/>
          <w:szCs w:val="21"/>
          <w:lang w:val="en-US"/>
        </w:rPr>
        <w:t>5</w:t>
      </w:r>
      <w:r>
        <w:rPr>
          <w:rFonts w:hint="eastAsia"/>
          <w:szCs w:val="21"/>
        </w:rPr>
        <w:t>所示的对话框，再点击“确定”按钮将数据保存在默认目录下。</w:t>
      </w:r>
    </w:p>
    <w:p w:rsidR="002E2E3D" w:rsidRDefault="001B48E8">
      <w:pPr>
        <w:spacing w:line="360" w:lineRule="auto"/>
        <w:jc w:val="center"/>
        <w:rPr>
          <w:szCs w:val="21"/>
        </w:rPr>
      </w:pPr>
      <w:r>
        <w:rPr>
          <w:noProof/>
          <w:szCs w:val="21"/>
          <w:lang w:val="en-US" w:bidi="ar-SA"/>
        </w:rPr>
        <w:lastRenderedPageBreak/>
        <w:drawing>
          <wp:inline distT="0" distB="0" distL="114300" distR="114300">
            <wp:extent cx="2486025" cy="2571115"/>
            <wp:effectExtent l="0" t="0" r="9525" b="635"/>
            <wp:docPr id="7" name="图片 4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QQ截图未命名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E2E3D" w:rsidRDefault="001B48E8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图 </w:t>
      </w:r>
      <w:r>
        <w:rPr>
          <w:rFonts w:hint="eastAsia"/>
          <w:szCs w:val="21"/>
          <w:lang w:val="en-US"/>
        </w:rPr>
        <w:t>5</w:t>
      </w:r>
    </w:p>
    <w:p w:rsidR="002E2E3D" w:rsidRDefault="001B48E8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保存完毕即可进行决策数据的发送，登录</w:t>
      </w:r>
      <w:r>
        <w:rPr>
          <w:rFonts w:hint="eastAsia"/>
          <w:szCs w:val="21"/>
          <w:lang w:val="en-US"/>
        </w:rPr>
        <w:t xml:space="preserve"> </w:t>
      </w:r>
      <w:r>
        <w:rPr>
          <w:rFonts w:hint="eastAsia"/>
          <w:szCs w:val="21"/>
          <w:u w:val="single"/>
          <w:lang w:val="en-US"/>
        </w:rPr>
        <w:t>sd.erp-edu.cn</w:t>
      </w:r>
      <w:r>
        <w:rPr>
          <w:rFonts w:hint="eastAsia"/>
          <w:szCs w:val="21"/>
        </w:rPr>
        <w:t>，点击“上传决策数据”如图</w:t>
      </w:r>
      <w:r>
        <w:rPr>
          <w:rFonts w:hint="eastAsia"/>
          <w:szCs w:val="21"/>
          <w:lang w:val="en-US"/>
        </w:rPr>
        <w:t>6</w:t>
      </w:r>
      <w:r>
        <w:rPr>
          <w:rFonts w:hint="eastAsia"/>
          <w:szCs w:val="21"/>
        </w:rPr>
        <w:t>所示：</w:t>
      </w:r>
    </w:p>
    <w:p w:rsidR="002E2E3D" w:rsidRDefault="001B48E8">
      <w:pPr>
        <w:spacing w:line="360" w:lineRule="auto"/>
        <w:jc w:val="center"/>
        <w:rPr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5435600" cy="1560195"/>
            <wp:effectExtent l="0" t="0" r="1270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3D" w:rsidRDefault="001B48E8">
      <w:pPr>
        <w:jc w:val="center"/>
        <w:rPr>
          <w:szCs w:val="21"/>
          <w:lang w:val="en-US"/>
        </w:rPr>
      </w:pPr>
      <w:r>
        <w:rPr>
          <w:rFonts w:hint="eastAsia"/>
          <w:szCs w:val="21"/>
        </w:rPr>
        <w:t xml:space="preserve">图 </w:t>
      </w:r>
      <w:r>
        <w:rPr>
          <w:rFonts w:hint="eastAsia"/>
          <w:szCs w:val="21"/>
          <w:lang w:val="en-US"/>
        </w:rPr>
        <w:t>6</w:t>
      </w:r>
    </w:p>
    <w:p w:rsidR="002E2E3D" w:rsidRDefault="002E2E3D">
      <w:pPr>
        <w:jc w:val="center"/>
        <w:rPr>
          <w:szCs w:val="21"/>
          <w:lang w:val="en-US"/>
        </w:rPr>
      </w:pPr>
    </w:p>
    <w:p w:rsidR="002E2E3D" w:rsidRDefault="002E2E3D">
      <w:pPr>
        <w:spacing w:line="360" w:lineRule="auto"/>
        <w:jc w:val="both"/>
        <w:rPr>
          <w:szCs w:val="21"/>
        </w:rPr>
      </w:pPr>
    </w:p>
    <w:p w:rsidR="002E2E3D" w:rsidRDefault="001B48E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第六步：接收处理结果</w:t>
      </w:r>
    </w:p>
    <w:p w:rsidR="002E2E3D" w:rsidRDefault="001B48E8">
      <w:pPr>
        <w:numPr>
          <w:ilvl w:val="0"/>
          <w:numId w:val="3"/>
        </w:numPr>
        <w:rPr>
          <w:szCs w:val="21"/>
        </w:rPr>
      </w:pPr>
      <w:r>
        <w:rPr>
          <w:rFonts w:hint="eastAsia"/>
          <w:b/>
          <w:szCs w:val="21"/>
        </w:rPr>
        <w:t>下载：</w:t>
      </w:r>
      <w:r>
        <w:rPr>
          <w:rFonts w:hint="eastAsia"/>
          <w:szCs w:val="21"/>
        </w:rPr>
        <w:t>登录</w:t>
      </w:r>
      <w:r>
        <w:rPr>
          <w:rFonts w:hint="eastAsia"/>
          <w:szCs w:val="21"/>
          <w:lang w:val="en-US"/>
        </w:rPr>
        <w:t xml:space="preserve"> </w:t>
      </w:r>
      <w:r>
        <w:rPr>
          <w:rFonts w:hint="eastAsia"/>
          <w:szCs w:val="21"/>
          <w:u w:val="single"/>
          <w:lang w:val="en-US"/>
        </w:rPr>
        <w:t>sd.erp-edu.cn</w:t>
      </w:r>
      <w:r>
        <w:rPr>
          <w:rFonts w:hint="eastAsia"/>
          <w:szCs w:val="21"/>
        </w:rPr>
        <w:t>，点击“下载处理结果”，下载对应年份的结果，如图</w:t>
      </w:r>
      <w:r>
        <w:rPr>
          <w:rFonts w:hint="eastAsia"/>
          <w:szCs w:val="21"/>
          <w:lang w:val="en-US"/>
        </w:rPr>
        <w:t>7</w:t>
      </w:r>
      <w:r>
        <w:rPr>
          <w:rFonts w:hint="eastAsia"/>
          <w:szCs w:val="21"/>
        </w:rPr>
        <w:t>所示：：</w:t>
      </w:r>
    </w:p>
    <w:p w:rsidR="002E2E3D" w:rsidRDefault="001B48E8">
      <w:pPr>
        <w:spacing w:line="360" w:lineRule="auto"/>
        <w:ind w:firstLineChars="50" w:firstLine="110"/>
        <w:rPr>
          <w:szCs w:val="21"/>
        </w:rPr>
      </w:pPr>
      <w:r>
        <w:rPr>
          <w:noProof/>
          <w:lang w:val="en-US" w:bidi="ar-SA"/>
        </w:rPr>
        <w:drawing>
          <wp:inline distT="0" distB="0" distL="114300" distR="114300">
            <wp:extent cx="5438775" cy="1727835"/>
            <wp:effectExtent l="0" t="0" r="952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3D" w:rsidRDefault="002E2E3D">
      <w:pPr>
        <w:spacing w:line="360" w:lineRule="auto"/>
        <w:ind w:firstLineChars="50" w:firstLine="110"/>
        <w:rPr>
          <w:szCs w:val="21"/>
        </w:rPr>
      </w:pPr>
    </w:p>
    <w:p w:rsidR="002E2E3D" w:rsidRDefault="001B48E8">
      <w:pPr>
        <w:spacing w:line="360" w:lineRule="auto"/>
        <w:ind w:firstLineChars="50" w:firstLine="110"/>
        <w:jc w:val="center"/>
        <w:rPr>
          <w:szCs w:val="21"/>
          <w:lang w:val="en-US"/>
        </w:rPr>
      </w:pPr>
      <w:r>
        <w:rPr>
          <w:rFonts w:hint="eastAsia"/>
          <w:szCs w:val="21"/>
        </w:rPr>
        <w:t xml:space="preserve">图 </w:t>
      </w:r>
      <w:r>
        <w:rPr>
          <w:rFonts w:hint="eastAsia"/>
          <w:szCs w:val="21"/>
          <w:lang w:val="en-US"/>
        </w:rPr>
        <w:t>7</w:t>
      </w:r>
    </w:p>
    <w:p w:rsidR="002E2E3D" w:rsidRDefault="001B48E8">
      <w:pPr>
        <w:numPr>
          <w:ilvl w:val="0"/>
          <w:numId w:val="3"/>
        </w:numPr>
        <w:rPr>
          <w:szCs w:val="21"/>
        </w:rPr>
      </w:pPr>
      <w:r>
        <w:rPr>
          <w:rFonts w:hint="eastAsia"/>
          <w:b/>
          <w:szCs w:val="21"/>
        </w:rPr>
        <w:lastRenderedPageBreak/>
        <w:t>导入：</w:t>
      </w:r>
      <w:r>
        <w:rPr>
          <w:rFonts w:hint="eastAsia"/>
          <w:szCs w:val="21"/>
        </w:rPr>
        <w:t>双击下载下来的“Yxx-Results”文件，会弹出如图</w:t>
      </w:r>
      <w:r>
        <w:rPr>
          <w:rFonts w:hint="eastAsia"/>
          <w:szCs w:val="21"/>
          <w:lang w:val="en-US"/>
        </w:rPr>
        <w:t>8</w:t>
      </w:r>
      <w:r>
        <w:rPr>
          <w:rFonts w:hint="eastAsia"/>
          <w:szCs w:val="21"/>
        </w:rPr>
        <w:t>所示的对话框。</w:t>
      </w:r>
    </w:p>
    <w:p w:rsidR="002E2E3D" w:rsidRDefault="001B48E8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在密码框中输入公司密码，如果密码正确下面的路径文本框就会由灰色变成可填写项，点击“下载文件”按钮将处理的结果导入到客户端程序中，下载完毕后此对话框会自动关闭，再次进入《商道》客户端程序即可看到上一年比赛的结果。</w:t>
      </w:r>
    </w:p>
    <w:p w:rsidR="002E2E3D" w:rsidRDefault="001B48E8">
      <w:pPr>
        <w:spacing w:line="360" w:lineRule="auto"/>
        <w:jc w:val="center"/>
        <w:rPr>
          <w:b/>
          <w:szCs w:val="21"/>
        </w:rPr>
      </w:pPr>
      <w:r>
        <w:rPr>
          <w:b/>
          <w:noProof/>
          <w:szCs w:val="21"/>
          <w:lang w:val="en-US" w:bidi="ar-SA"/>
        </w:rPr>
        <w:drawing>
          <wp:inline distT="0" distB="0" distL="114300" distR="114300">
            <wp:extent cx="2098040" cy="2468245"/>
            <wp:effectExtent l="0" t="0" r="16510" b="8255"/>
            <wp:docPr id="24" name="图片 11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QQ截图未命名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E2E3D" w:rsidRDefault="001B48E8">
      <w:pPr>
        <w:spacing w:line="360" w:lineRule="auto"/>
        <w:jc w:val="center"/>
        <w:rPr>
          <w:szCs w:val="21"/>
          <w:lang w:val="en-US"/>
        </w:rPr>
      </w:pPr>
      <w:r>
        <w:rPr>
          <w:rFonts w:hint="eastAsia"/>
          <w:szCs w:val="21"/>
        </w:rPr>
        <w:t xml:space="preserve">图 </w:t>
      </w:r>
      <w:r>
        <w:rPr>
          <w:rFonts w:hint="eastAsia"/>
          <w:szCs w:val="21"/>
          <w:lang w:val="en-US"/>
        </w:rPr>
        <w:t>8</w:t>
      </w:r>
    </w:p>
    <w:p w:rsidR="002E2E3D" w:rsidRDefault="002E2E3D">
      <w:pPr>
        <w:spacing w:line="360" w:lineRule="auto"/>
        <w:jc w:val="center"/>
        <w:rPr>
          <w:szCs w:val="21"/>
          <w:lang w:val="en-US"/>
        </w:rPr>
      </w:pPr>
    </w:p>
    <w:p w:rsidR="002E2E3D" w:rsidRDefault="001B48E8">
      <w:pPr>
        <w:spacing w:line="360" w:lineRule="auto"/>
        <w:jc w:val="both"/>
        <w:rPr>
          <w:b/>
          <w:bCs/>
          <w:sz w:val="28"/>
          <w:szCs w:val="24"/>
          <w:highlight w:val="yellow"/>
          <w:lang w:val="en-US"/>
        </w:rPr>
      </w:pPr>
      <w:r>
        <w:rPr>
          <w:noProof/>
          <w:lang w:val="en-US" w:bidi="ar-SA"/>
        </w:rPr>
        <w:drawing>
          <wp:anchor distT="0" distB="0" distL="114300" distR="114300" simplePos="0" relativeHeight="1024" behindDoc="1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660400</wp:posOffset>
            </wp:positionV>
            <wp:extent cx="2505075" cy="2600325"/>
            <wp:effectExtent l="0" t="0" r="9525" b="47625"/>
            <wp:wrapTight wrapText="bothSides">
              <wp:wrapPolygon edited="0">
                <wp:start x="0" y="0"/>
                <wp:lineTo x="0" y="21521"/>
                <wp:lineTo x="21518" y="21521"/>
                <wp:lineTo x="21518" y="0"/>
                <wp:lineTo x="0" y="0"/>
              </wp:wrapPolygon>
            </wp:wrapTight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2A0">
        <w:rPr>
          <w:rFonts w:hint="eastAsia"/>
          <w:b/>
          <w:bCs/>
          <w:sz w:val="28"/>
          <w:szCs w:val="24"/>
          <w:highlight w:val="yellow"/>
          <w:lang w:val="en-US"/>
        </w:rPr>
        <w:t>重新开始新一场的比赛，即在做</w:t>
      </w:r>
      <w:r w:rsidR="00471BCD">
        <w:rPr>
          <w:rFonts w:hint="eastAsia"/>
          <w:b/>
          <w:bCs/>
          <w:sz w:val="28"/>
          <w:szCs w:val="24"/>
          <w:highlight w:val="yellow"/>
          <w:lang w:val="en-US"/>
        </w:rPr>
        <w:t>练习</w:t>
      </w:r>
      <w:r w:rsidR="00471BCD">
        <w:rPr>
          <w:b/>
          <w:bCs/>
          <w:sz w:val="28"/>
          <w:szCs w:val="24"/>
          <w:highlight w:val="yellow"/>
          <w:lang w:val="en-US"/>
        </w:rPr>
        <w:t>之后、做</w:t>
      </w:r>
      <w:r w:rsidR="000E42A0">
        <w:rPr>
          <w:rFonts w:hint="eastAsia"/>
          <w:b/>
          <w:bCs/>
          <w:sz w:val="28"/>
          <w:szCs w:val="24"/>
          <w:highlight w:val="yellow"/>
          <w:lang w:val="en-US"/>
        </w:rPr>
        <w:t>作业</w:t>
      </w:r>
      <w:r w:rsidR="000E42A0">
        <w:rPr>
          <w:b/>
          <w:bCs/>
          <w:sz w:val="28"/>
          <w:szCs w:val="24"/>
          <w:highlight w:val="yellow"/>
          <w:lang w:val="en-US"/>
        </w:rPr>
        <w:t>之前，</w:t>
      </w:r>
      <w:r>
        <w:rPr>
          <w:rFonts w:hint="eastAsia"/>
          <w:b/>
          <w:bCs/>
          <w:sz w:val="28"/>
          <w:szCs w:val="24"/>
          <w:highlight w:val="yellow"/>
          <w:lang w:val="en-US"/>
        </w:rPr>
        <w:t>需要在电脑桌面上选择“开始”→“所有程序”→“商道客户端”→“重新开始模拟”。如图9</w:t>
      </w:r>
    </w:p>
    <w:p w:rsidR="002E2E3D" w:rsidRDefault="002E2E3D">
      <w:pPr>
        <w:spacing w:line="360" w:lineRule="auto"/>
        <w:jc w:val="both"/>
        <w:rPr>
          <w:b/>
          <w:bCs/>
          <w:sz w:val="28"/>
          <w:szCs w:val="24"/>
          <w:highlight w:val="yellow"/>
          <w:lang w:val="en-US"/>
        </w:rPr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rPr>
          <w:szCs w:val="21"/>
        </w:rPr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>
      <w:pPr>
        <w:pStyle w:val="a3"/>
        <w:spacing w:line="278" w:lineRule="auto"/>
        <w:ind w:left="140" w:right="65" w:firstLine="420"/>
      </w:pPr>
    </w:p>
    <w:p w:rsidR="002E2E3D" w:rsidRDefault="002E2E3D" w:rsidP="00802FAD">
      <w:pPr>
        <w:pStyle w:val="a3"/>
        <w:spacing w:line="278" w:lineRule="auto"/>
        <w:ind w:right="65"/>
        <w:rPr>
          <w:lang w:val="en-US"/>
        </w:rPr>
      </w:pPr>
      <w:bookmarkStart w:id="0" w:name="_GoBack"/>
      <w:bookmarkEnd w:id="0"/>
    </w:p>
    <w:sectPr w:rsidR="002E2E3D">
      <w:headerReference w:type="default" r:id="rId18"/>
      <w:footerReference w:type="default" r:id="rId19"/>
      <w:pgSz w:w="11900" w:h="16840"/>
      <w:pgMar w:top="1420" w:right="1660" w:bottom="1820" w:left="1660" w:header="894" w:footer="16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CB" w:rsidRDefault="00D54ECB">
      <w:r>
        <w:separator/>
      </w:r>
    </w:p>
  </w:endnote>
  <w:endnote w:type="continuationSeparator" w:id="0">
    <w:p w:rsidR="00D54ECB" w:rsidRDefault="00D5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繁黑體 Std B">
    <w:altName w:val="Arial Unicode MS"/>
    <w:charset w:val="80"/>
    <w:family w:val="swiss"/>
    <w:pitch w:val="default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3D" w:rsidRDefault="002E2E3D">
    <w:pPr>
      <w:pStyle w:val="a3"/>
      <w:spacing w:line="14" w:lineRule="auto"/>
      <w:rPr>
        <w:sz w:val="20"/>
      </w:rPr>
    </w:pPr>
  </w:p>
  <w:p w:rsidR="002E2E3D" w:rsidRDefault="001B48E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9777730</wp:posOffset>
              </wp:positionV>
              <wp:extent cx="5311140" cy="9525"/>
              <wp:effectExtent l="0" t="0" r="0" b="0"/>
              <wp:wrapNone/>
              <wp:docPr id="27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1140" cy="9525"/>
                        <a:chOff x="1771" y="15398"/>
                        <a:chExt cx="8364" cy="15"/>
                      </a:xfrm>
                    </wpg:grpSpPr>
                    <wps:wsp>
                      <wps:cNvPr id="25" name="直线 4"/>
                      <wps:cNvCnPr/>
                      <wps:spPr>
                        <a:xfrm>
                          <a:off x="1771" y="15401"/>
                          <a:ext cx="8364" cy="0"/>
                        </a:xfrm>
                        <a:prstGeom prst="line">
                          <a:avLst/>
                        </a:prstGeom>
                        <a:ln w="304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6" name="直线 5"/>
                      <wps:cNvCnPr/>
                      <wps:spPr>
                        <a:xfrm>
                          <a:off x="1771" y="15408"/>
                          <a:ext cx="8364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BF0883F" id="组合 3" o:spid="_x0000_s1026" style="position:absolute;left:0;text-align:left;margin-left:88.55pt;margin-top:769.9pt;width:418.2pt;height:.75pt;z-index:-251813888;mso-position-horizontal-relative:page;mso-position-vertical-relative:page" coordorigin="1771,15398" coordsize="83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">
              <v:line id="直线 4" o:spid="_x0000_s1027" style="position:absolute;visibility:visible;mso-wrap-style:square" from="1771,15401" to="10135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kJb8AAADbAAAADwAAAGRycy9kb3ducmV2LnhtbESPzarCMBSE9xd8h3AEd9dUQ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sckJb8AAADbAAAADwAAAAAAAAAAAAAAAACh&#10;AgAAZHJzL2Rvd25yZXYueG1sUEsFBgAAAAAEAAQA+QAAAI0DAAAAAA==&#10;" strokeweight=".24pt"/>
              <v:line id="直线 5" o:spid="_x0000_s1028" style="position:absolute;visibility:visible;mso-wrap-style:square" from="1771,15408" to="10135,15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9480550</wp:posOffset>
              </wp:positionV>
              <wp:extent cx="5311140" cy="0"/>
              <wp:effectExtent l="0" t="0" r="0" b="0"/>
              <wp:wrapNone/>
              <wp:docPr id="28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1140" cy="0"/>
                      </a:xfrm>
                      <a:prstGeom prst="line">
                        <a:avLst/>
                      </a:prstGeom>
                      <a:ln w="3048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69C8BD6" id="直线 6" o:spid="_x0000_s1026" style="position:absolute;left:0;text-align:left;z-index:-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.55pt,746.5pt" to="506.75pt,7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" strokeweight=".24pt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9483725</wp:posOffset>
              </wp:positionV>
              <wp:extent cx="1179195" cy="294640"/>
              <wp:effectExtent l="0" t="0" r="0" b="0"/>
              <wp:wrapNone/>
              <wp:docPr id="2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29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E2E3D" w:rsidRDefault="001B48E8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i/>
                              <w:sz w:val="30"/>
                            </w:rPr>
                          </w:pPr>
                          <w:r>
                            <w:rPr>
                              <w:rFonts w:ascii="Arial Black"/>
                              <w:b/>
                              <w:i/>
                              <w:color w:val="FF6500"/>
                              <w:sz w:val="30"/>
                            </w:rPr>
                            <w:t>PREMKING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88.95pt;margin-top:746.75pt;width:92.85pt;height:23.2pt;z-index:-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" filled="f" stroked="f">
              <v:textbox inset="0,0,0,0">
                <w:txbxContent>
                  <w:p w:rsidR="002E2E3D" w:rsidRDefault="001B48E8">
                    <w:pPr>
                      <w:spacing w:before="20"/>
                      <w:ind w:left="20"/>
                      <w:rPr>
                        <w:rFonts w:ascii="Arial Black"/>
                        <w:b/>
                        <w:i/>
                        <w:sz w:val="30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6500"/>
                        <w:sz w:val="30"/>
                      </w:rPr>
                      <w:t>PREMKING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4648835</wp:posOffset>
              </wp:positionH>
              <wp:positionV relativeFrom="page">
                <wp:posOffset>9529445</wp:posOffset>
              </wp:positionV>
              <wp:extent cx="1650365" cy="215900"/>
              <wp:effectExtent l="0" t="0" r="0" b="0"/>
              <wp:wrapNone/>
              <wp:docPr id="3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E2E3D" w:rsidRDefault="001B48E8">
                          <w:pPr>
                            <w:spacing w:line="340" w:lineRule="exact"/>
                            <w:ind w:left="20"/>
                            <w:rPr>
                              <w:rFonts w:ascii="Adobe 繁黑體 Std B" w:eastAsia="Adobe 繁黑體 Std B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dobe 繁黑體 Std B" w:eastAsia="Adobe 繁黑體 Std B" w:hint="eastAsia"/>
                              <w:b/>
                              <w:color w:val="FF6500"/>
                              <w:sz w:val="30"/>
                            </w:rPr>
                            <w:t>派金出品 必属精品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文本框 8" o:spid="_x0000_s1028" type="#_x0000_t202" style="position:absolute;margin-left:366.05pt;margin-top:750.35pt;width:129.95pt;height:17pt;z-index:-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" filled="f" stroked="f">
              <v:textbox inset="0,0,0,0">
                <w:txbxContent>
                  <w:p w:rsidR="002E2E3D" w:rsidRDefault="001B48E8">
                    <w:pPr>
                      <w:spacing w:line="340" w:lineRule="exact"/>
                      <w:ind w:left="20"/>
                      <w:rPr>
                        <w:rFonts w:ascii="Adobe 繁黑體 Std B" w:eastAsia="Adobe 繁黑體 Std B"/>
                        <w:b/>
                        <w:sz w:val="30"/>
                      </w:rPr>
                    </w:pPr>
                    <w:r>
                      <w:rPr>
                        <w:rFonts w:ascii="Adobe 繁黑體 Std B" w:eastAsia="Adobe 繁黑體 Std B" w:hint="eastAsia"/>
                        <w:b/>
                        <w:color w:val="FF6500"/>
                        <w:sz w:val="30"/>
                      </w:rPr>
                      <w:t>派金出品</w:t>
                    </w:r>
                    <w:r>
                      <w:rPr>
                        <w:rFonts w:ascii="Adobe 繁黑體 Std B" w:eastAsia="Adobe 繁黑體 Std B" w:hint="eastAsia"/>
                        <w:b/>
                        <w:color w:val="FF6500"/>
                        <w:sz w:val="30"/>
                      </w:rPr>
                      <w:t xml:space="preserve"> </w:t>
                    </w:r>
                    <w:r>
                      <w:rPr>
                        <w:rFonts w:ascii="Adobe 繁黑體 Std B" w:eastAsia="Adobe 繁黑體 Std B" w:hint="eastAsia"/>
                        <w:b/>
                        <w:color w:val="FF6500"/>
                        <w:sz w:val="30"/>
                      </w:rPr>
                      <w:t>必属精品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066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9573895</wp:posOffset>
              </wp:positionV>
              <wp:extent cx="223520" cy="224155"/>
              <wp:effectExtent l="0" t="0" r="0" b="0"/>
              <wp:wrapNone/>
              <wp:docPr id="3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E2E3D" w:rsidRDefault="001B48E8">
                          <w:pPr>
                            <w:pStyle w:val="a3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65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65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2FAD">
                            <w:rPr>
                              <w:rFonts w:ascii="Times New Roman"/>
                              <w:noProof/>
                              <w:color w:val="FF65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FF6500"/>
                            </w:rPr>
                            <w:t>-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0;margin-top:753.85pt;width:17.6pt;height:17.65pt;z-index:2515066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" filled="f" stroked="f">
              <v:textbox inset="0,0,0,0">
                <w:txbxContent>
                  <w:p w:rsidR="002E2E3D" w:rsidRDefault="001B48E8">
                    <w:pPr>
                      <w:pStyle w:val="a3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650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FF65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2FAD">
                      <w:rPr>
                        <w:rFonts w:ascii="Times New Roman"/>
                        <w:noProof/>
                        <w:color w:val="FF65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FF6500"/>
                      </w:rPr>
                      <w:t>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CB" w:rsidRDefault="00D54ECB">
      <w:r>
        <w:separator/>
      </w:r>
    </w:p>
  </w:footnote>
  <w:footnote w:type="continuationSeparator" w:id="0">
    <w:p w:rsidR="00D54ECB" w:rsidRDefault="00D5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3D" w:rsidRDefault="001B48E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08736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897255</wp:posOffset>
              </wp:positionV>
              <wp:extent cx="5311140" cy="0"/>
              <wp:effectExtent l="0" t="0" r="0" b="0"/>
              <wp:wrapNone/>
              <wp:docPr id="32" name="直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114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AD4FF24" id="直线 11" o:spid="_x0000_s1026" style="position:absolute;left:0;text-align:lef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.55pt,70.65pt" to="506.7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" strokeweight=".72pt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09760" behindDoc="1" locked="0" layoutInCell="1" allowOverlap="1">
              <wp:simplePos x="0" y="0"/>
              <wp:positionH relativeFrom="page">
                <wp:posOffset>1950085</wp:posOffset>
              </wp:positionH>
              <wp:positionV relativeFrom="page">
                <wp:posOffset>554990</wp:posOffset>
              </wp:positionV>
              <wp:extent cx="3658870" cy="215900"/>
              <wp:effectExtent l="0" t="0" r="0" b="0"/>
              <wp:wrapNone/>
              <wp:docPr id="3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887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E2E3D" w:rsidRDefault="001B48E8">
                          <w:pPr>
                            <w:spacing w:line="340" w:lineRule="exact"/>
                            <w:ind w:left="20"/>
                            <w:rPr>
                              <w:rFonts w:ascii="Microsoft JhengHei" w:eastAsia="Microsoft JhengHei" w:hAnsi="Microsoft JhengHe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Microsoft JhengHei" w:eastAsia="Microsoft JhengHei" w:hAnsi="Microsoft JhengHei" w:hint="eastAsia"/>
                              <w:b/>
                              <w:color w:val="FF6500"/>
                              <w:w w:val="95"/>
                              <w:sz w:val="30"/>
                            </w:rPr>
                            <w:t>《商道》——中国企业经营模拟第一品牌！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153.55pt;margin-top:43.7pt;width:288.1pt;height:17pt;z-index:-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" filled="f" stroked="f">
              <v:textbox inset="0,0,0,0">
                <w:txbxContent>
                  <w:p w:rsidR="002E2E3D" w:rsidRDefault="001B48E8">
                    <w:pPr>
                      <w:spacing w:line="340" w:lineRule="exact"/>
                      <w:ind w:left="20"/>
                      <w:rPr>
                        <w:rFonts w:ascii="Microsoft JhengHei" w:eastAsia="Microsoft JhengHei" w:hAnsi="Microsoft JhengHei"/>
                        <w:b/>
                        <w:sz w:val="30"/>
                      </w:rPr>
                    </w:pPr>
                    <w:r>
                      <w:rPr>
                        <w:rFonts w:ascii="Microsoft JhengHei" w:eastAsia="Microsoft JhengHei" w:hAnsi="Microsoft JhengHei" w:hint="eastAsia"/>
                        <w:b/>
                        <w:color w:val="FF6500"/>
                        <w:w w:val="95"/>
                        <w:sz w:val="30"/>
                      </w:rPr>
                      <w:t>《商道》——中国企业经营模拟第一品牌！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999"/>
    <w:multiLevelType w:val="multilevel"/>
    <w:tmpl w:val="60D05999"/>
    <w:lvl w:ilvl="0">
      <w:start w:val="1"/>
      <w:numFmt w:val="bullet"/>
      <w:lvlText w:val=""/>
      <w:lvlJc w:val="left"/>
      <w:pPr>
        <w:tabs>
          <w:tab w:val="left" w:pos="855"/>
        </w:tabs>
        <w:ind w:left="8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76AB53E5"/>
    <w:multiLevelType w:val="multilevel"/>
    <w:tmpl w:val="76AB53E5"/>
    <w:lvl w:ilvl="0">
      <w:start w:val="1"/>
      <w:numFmt w:val="bullet"/>
      <w:lvlText w:val=""/>
      <w:lvlJc w:val="left"/>
      <w:pPr>
        <w:tabs>
          <w:tab w:val="left" w:pos="855"/>
        </w:tabs>
        <w:ind w:left="8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77925C8B"/>
    <w:multiLevelType w:val="multilevel"/>
    <w:tmpl w:val="77925C8B"/>
    <w:lvl w:ilvl="0">
      <w:start w:val="1"/>
      <w:numFmt w:val="bullet"/>
      <w:lvlText w:val=""/>
      <w:lvlJc w:val="left"/>
      <w:pPr>
        <w:tabs>
          <w:tab w:val="left" w:pos="855"/>
        </w:tabs>
        <w:ind w:left="8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3D"/>
    <w:rsid w:val="000E42A0"/>
    <w:rsid w:val="001B48E8"/>
    <w:rsid w:val="002E2E3D"/>
    <w:rsid w:val="003053EE"/>
    <w:rsid w:val="003628D1"/>
    <w:rsid w:val="00471BCD"/>
    <w:rsid w:val="00802FAD"/>
    <w:rsid w:val="00D54ECB"/>
    <w:rsid w:val="08F12D8F"/>
    <w:rsid w:val="18F00E54"/>
    <w:rsid w:val="36364885"/>
    <w:rsid w:val="47EE40BC"/>
    <w:rsid w:val="4F9C3276"/>
    <w:rsid w:val="57AE5BBB"/>
    <w:rsid w:val="643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9"/>
      <w:ind w:left="139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310" w:lineRule="exact"/>
      <w:ind w:left="562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styleId="a6">
    <w:name w:val="header"/>
    <w:basedOn w:val="a"/>
    <w:link w:val="Char"/>
    <w:rsid w:val="000E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E42A0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0"/>
    <w:rsid w:val="000E42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E42A0"/>
    <w:rPr>
      <w:rFonts w:ascii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3053EE"/>
    <w:rPr>
      <w:sz w:val="18"/>
      <w:szCs w:val="18"/>
    </w:rPr>
  </w:style>
  <w:style w:type="character" w:customStyle="1" w:styleId="Char1">
    <w:name w:val="批注框文本 Char"/>
    <w:basedOn w:val="a0"/>
    <w:link w:val="a8"/>
    <w:rsid w:val="003053E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9"/>
      <w:ind w:left="139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310" w:lineRule="exact"/>
      <w:ind w:left="562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styleId="a6">
    <w:name w:val="header"/>
    <w:basedOn w:val="a"/>
    <w:link w:val="Char"/>
    <w:rsid w:val="000E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E42A0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0"/>
    <w:rsid w:val="000E42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E42A0"/>
    <w:rPr>
      <w:rFonts w:ascii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3053EE"/>
    <w:rPr>
      <w:sz w:val="18"/>
      <w:szCs w:val="18"/>
    </w:rPr>
  </w:style>
  <w:style w:type="character" w:customStyle="1" w:styleId="Char1">
    <w:name w:val="批注框文本 Char"/>
    <w:basedOn w:val="a0"/>
    <w:link w:val="a8"/>
    <w:rsid w:val="003053E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\376\377\000j\000a\000m\000e\000s</dc:creator>
  <cp:lastModifiedBy>Windows 用户</cp:lastModifiedBy>
  <cp:revision>5</cp:revision>
  <dcterms:created xsi:type="dcterms:W3CDTF">2019-02-28T03:00:00Z</dcterms:created>
  <dcterms:modified xsi:type="dcterms:W3CDTF">2020-10-27T09:21:00Z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2009-05-11T00:00:00Z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2019-02-28T00:00:00Z</vt:filetime>
  </property>
  <property fmtid="{D5CDD505-2E9C-101B-9397-08002B2CF9AE}" pid="5" name="KSOProductBuildVer">
    <vt:lpwstr>2052-11.1.0.9584</vt:lpwstr>
  </property>
</Properties>
</file>