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D0" w:rsidRPr="00AF4824" w:rsidRDefault="007F38B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020</w:t>
      </w:r>
      <w:r>
        <w:rPr>
          <w:rFonts w:hint="eastAsia"/>
          <w:b/>
          <w:bCs/>
          <w:sz w:val="30"/>
          <w:szCs w:val="30"/>
        </w:rPr>
        <w:t>春</w:t>
      </w:r>
      <w:r w:rsidR="00E709A9" w:rsidRPr="00AF4824">
        <w:rPr>
          <w:rFonts w:hint="eastAsia"/>
          <w:b/>
          <w:bCs/>
          <w:sz w:val="30"/>
          <w:szCs w:val="30"/>
        </w:rPr>
        <w:t>《企业行为模拟与</w:t>
      </w:r>
      <w:r w:rsidR="00E709A9" w:rsidRPr="00AF4824">
        <w:rPr>
          <w:rFonts w:hint="eastAsia"/>
          <w:b/>
          <w:bCs/>
          <w:sz w:val="30"/>
          <w:szCs w:val="30"/>
        </w:rPr>
        <w:t>ERP</w:t>
      </w:r>
      <w:r w:rsidR="00E709A9" w:rsidRPr="00AF4824">
        <w:rPr>
          <w:rFonts w:hint="eastAsia"/>
          <w:b/>
          <w:bCs/>
          <w:sz w:val="30"/>
          <w:szCs w:val="30"/>
        </w:rPr>
        <w:t>应用》商道软件批次安排</w:t>
      </w:r>
    </w:p>
    <w:p w:rsidR="00740C16" w:rsidRDefault="00740C16">
      <w:pPr>
        <w:jc w:val="center"/>
      </w:pPr>
    </w:p>
    <w:tbl>
      <w:tblPr>
        <w:tblW w:w="14502" w:type="dxa"/>
        <w:tblCellSpacing w:w="0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024"/>
        <w:gridCol w:w="1726"/>
        <w:gridCol w:w="2067"/>
        <w:gridCol w:w="2693"/>
        <w:gridCol w:w="3676"/>
      </w:tblGrid>
      <w:tr w:rsidR="00DE2DD0" w:rsidTr="004319BB">
        <w:trPr>
          <w:trHeight w:val="656"/>
          <w:tblCellSpacing w:w="0" w:type="dxa"/>
        </w:trPr>
        <w:tc>
          <w:tcPr>
            <w:tcW w:w="231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DD0" w:rsidRDefault="00E709A9">
            <w:pPr>
              <w:pStyle w:val="a5"/>
              <w:widowControl/>
              <w:spacing w:beforeAutospacing="0" w:afterAutospacing="0" w:line="1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项目名称</w:t>
            </w:r>
          </w:p>
        </w:tc>
        <w:tc>
          <w:tcPr>
            <w:tcW w:w="2024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DD0" w:rsidRDefault="00E709A9">
            <w:pPr>
              <w:pStyle w:val="a5"/>
              <w:widowControl/>
              <w:spacing w:beforeAutospacing="0" w:afterAutospacing="0" w:line="1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开始时间</w:t>
            </w:r>
          </w:p>
        </w:tc>
        <w:tc>
          <w:tcPr>
            <w:tcW w:w="172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DD0" w:rsidRDefault="00E709A9">
            <w:pPr>
              <w:pStyle w:val="a5"/>
              <w:widowControl/>
              <w:spacing w:beforeAutospacing="0" w:afterAutospacing="0" w:line="1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结束时间</w:t>
            </w:r>
          </w:p>
        </w:tc>
        <w:tc>
          <w:tcPr>
            <w:tcW w:w="20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DD0" w:rsidRDefault="00E709A9">
            <w:pPr>
              <w:pStyle w:val="a5"/>
              <w:widowControl/>
              <w:spacing w:beforeAutospacing="0" w:afterAutospacing="0" w:line="1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提交决策截止时间</w:t>
            </w:r>
          </w:p>
        </w:tc>
        <w:tc>
          <w:tcPr>
            <w:tcW w:w="2693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DD0" w:rsidRDefault="00E709A9">
            <w:pPr>
              <w:pStyle w:val="a5"/>
              <w:widowControl/>
              <w:spacing w:beforeAutospacing="0" w:afterAutospacing="0" w:line="1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注意事项</w:t>
            </w:r>
            <w:proofErr w:type="gramStart"/>
            <w:r>
              <w:rPr>
                <w:b/>
                <w:color w:val="4D4D4D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67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DD0" w:rsidRDefault="00E709A9">
            <w:pPr>
              <w:pStyle w:val="a5"/>
              <w:widowControl/>
              <w:spacing w:beforeAutospacing="0" w:afterAutospacing="0" w:line="12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注意事项二</w:t>
            </w:r>
          </w:p>
        </w:tc>
      </w:tr>
      <w:tr w:rsidR="00A730CC" w:rsidTr="004319BB">
        <w:trPr>
          <w:trHeight w:val="845"/>
          <w:tblCellSpacing w:w="0" w:type="dxa"/>
        </w:trPr>
        <w:tc>
          <w:tcPr>
            <w:tcW w:w="231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30CC" w:rsidRDefault="00A730CC">
            <w:pPr>
              <w:pStyle w:val="a5"/>
              <w:widowControl/>
              <w:spacing w:beforeAutospacing="0" w:afterAutospacing="0" w:line="120" w:lineRule="auto"/>
              <w:rPr>
                <w:b/>
                <w:color w:val="4D4D4D"/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学习与模拟阶段</w:t>
            </w:r>
          </w:p>
        </w:tc>
        <w:tc>
          <w:tcPr>
            <w:tcW w:w="2024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30CC" w:rsidRDefault="008F4675" w:rsidP="003451D1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4</w:t>
            </w:r>
            <w:r w:rsidR="00A730CC">
              <w:rPr>
                <w:b/>
                <w:color w:val="4D4D4D"/>
                <w:sz w:val="21"/>
                <w:szCs w:val="21"/>
              </w:rPr>
              <w:t>月</w:t>
            </w:r>
            <w:r w:rsidR="003451D1">
              <w:rPr>
                <w:b/>
                <w:color w:val="4D4D4D"/>
                <w:sz w:val="21"/>
                <w:szCs w:val="21"/>
              </w:rPr>
              <w:t>2</w:t>
            </w:r>
            <w:r>
              <w:rPr>
                <w:b/>
                <w:color w:val="4D4D4D"/>
                <w:sz w:val="21"/>
                <w:szCs w:val="21"/>
              </w:rPr>
              <w:t>0</w:t>
            </w:r>
            <w:r w:rsidR="00A730CC"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172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30CC" w:rsidRDefault="008F4675" w:rsidP="003451D1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4</w:t>
            </w:r>
            <w:r w:rsidR="00A730CC">
              <w:rPr>
                <w:b/>
                <w:color w:val="4D4D4D"/>
                <w:sz w:val="21"/>
                <w:szCs w:val="21"/>
              </w:rPr>
              <w:t>月</w:t>
            </w:r>
            <w:r w:rsidR="003451D1">
              <w:rPr>
                <w:b/>
                <w:color w:val="4D4D4D"/>
                <w:sz w:val="21"/>
                <w:szCs w:val="21"/>
              </w:rPr>
              <w:t>2</w:t>
            </w:r>
            <w:r>
              <w:rPr>
                <w:b/>
                <w:color w:val="4D4D4D"/>
                <w:sz w:val="21"/>
                <w:szCs w:val="21"/>
              </w:rPr>
              <w:t>5</w:t>
            </w:r>
            <w:r w:rsidR="00A730CC"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206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30CC" w:rsidRDefault="00A730CC" w:rsidP="00222A49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</w:t>
            </w:r>
          </w:p>
        </w:tc>
        <w:tc>
          <w:tcPr>
            <w:tcW w:w="2693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30CC" w:rsidRDefault="00A730CC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截止时间前最后一次提交决策为准</w:t>
            </w:r>
          </w:p>
        </w:tc>
        <w:tc>
          <w:tcPr>
            <w:tcW w:w="367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30CC" w:rsidRDefault="00A730CC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练习</w:t>
            </w:r>
            <w:r w:rsidR="006C050C">
              <w:rPr>
                <w:rFonts w:hint="eastAsia"/>
                <w:b/>
                <w:color w:val="4D4D4D"/>
                <w:sz w:val="21"/>
                <w:szCs w:val="21"/>
              </w:rPr>
              <w:t>6</w:t>
            </w:r>
            <w:r>
              <w:rPr>
                <w:b/>
                <w:color w:val="4D4D4D"/>
                <w:sz w:val="21"/>
                <w:szCs w:val="21"/>
              </w:rPr>
              <w:t>年</w:t>
            </w:r>
          </w:p>
          <w:p w:rsidR="00A730CC" w:rsidRDefault="00A730CC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不计成绩</w:t>
            </w:r>
          </w:p>
        </w:tc>
      </w:tr>
      <w:tr w:rsidR="008F4675" w:rsidTr="004319BB">
        <w:trPr>
          <w:trHeight w:val="959"/>
          <w:tblCellSpacing w:w="0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经营实战阶段</w:t>
            </w:r>
          </w:p>
          <w:p w:rsidR="008F4675" w:rsidRDefault="008F4675" w:rsidP="00213766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第一期</w:t>
            </w:r>
            <w:r w:rsidR="00213766">
              <w:rPr>
                <w:b/>
                <w:color w:val="4D4D4D"/>
                <w:sz w:val="21"/>
                <w:szCs w:val="21"/>
              </w:rPr>
              <w:t>6</w:t>
            </w:r>
            <w:r>
              <w:rPr>
                <w:b/>
                <w:color w:val="4D4D4D"/>
                <w:sz w:val="21"/>
                <w:szCs w:val="21"/>
              </w:rPr>
              <w:t>行业</w:t>
            </w:r>
            <w:r w:rsidR="004319BB">
              <w:rPr>
                <w:b/>
                <w:color w:val="4D4D4D"/>
                <w:sz w:val="21"/>
                <w:szCs w:val="21"/>
              </w:rPr>
              <w:t>96</w:t>
            </w:r>
            <w:r>
              <w:rPr>
                <w:b/>
                <w:color w:val="4D4D4D"/>
                <w:sz w:val="21"/>
                <w:szCs w:val="21"/>
              </w:rPr>
              <w:t>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2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7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每天经营一年，每天晚上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点前提交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b/>
                <w:color w:val="4D4D4D"/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1.</w:t>
            </w:r>
            <w:r>
              <w:rPr>
                <w:b/>
                <w:color w:val="4D4D4D"/>
                <w:sz w:val="21"/>
                <w:szCs w:val="21"/>
              </w:rPr>
              <w:t>每个行业</w:t>
            </w:r>
            <w:r>
              <w:rPr>
                <w:b/>
                <w:color w:val="4D4D4D"/>
                <w:sz w:val="21"/>
                <w:szCs w:val="21"/>
              </w:rPr>
              <w:t>16</w:t>
            </w:r>
            <w:r>
              <w:rPr>
                <w:b/>
                <w:color w:val="4D4D4D"/>
                <w:sz w:val="21"/>
                <w:szCs w:val="21"/>
              </w:rPr>
              <w:t>人，每人一家公司；</w:t>
            </w:r>
          </w:p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2.</w:t>
            </w:r>
            <w:r>
              <w:rPr>
                <w:b/>
                <w:color w:val="4D4D4D"/>
                <w:sz w:val="21"/>
                <w:szCs w:val="21"/>
              </w:rPr>
              <w:t>在规定时间经营公司，制定并提交决策；</w:t>
            </w:r>
          </w:p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3.</w:t>
            </w:r>
            <w:r>
              <w:rPr>
                <w:b/>
                <w:color w:val="4D4D4D"/>
                <w:sz w:val="21"/>
                <w:szCs w:val="21"/>
              </w:rPr>
              <w:t>经营业绩系统自动评分计成绩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；</w:t>
            </w:r>
          </w:p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4.</w:t>
            </w:r>
            <w:r>
              <w:rPr>
                <w:b/>
                <w:color w:val="4D4D4D"/>
                <w:sz w:val="21"/>
                <w:szCs w:val="21"/>
              </w:rPr>
              <w:t>每个行业单独评分，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系统根据</w:t>
            </w:r>
            <w:r>
              <w:rPr>
                <w:b/>
                <w:color w:val="4D4D4D"/>
                <w:sz w:val="21"/>
                <w:szCs w:val="21"/>
              </w:rPr>
              <w:t>经营业绩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的</w:t>
            </w:r>
            <w:r>
              <w:rPr>
                <w:b/>
                <w:color w:val="4D4D4D"/>
                <w:sz w:val="21"/>
                <w:szCs w:val="21"/>
              </w:rPr>
              <w:t>行业排名计分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；</w:t>
            </w:r>
          </w:p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b/>
                <w:color w:val="4D4D4D"/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5.</w:t>
            </w:r>
            <w:r>
              <w:rPr>
                <w:b/>
                <w:color w:val="4D4D4D"/>
                <w:sz w:val="21"/>
                <w:szCs w:val="21"/>
              </w:rPr>
              <w:t>在规定时间没有提交决策的，系统默认决策提交，容易导致公司破产。</w:t>
            </w:r>
          </w:p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4D4D4D"/>
                <w:sz w:val="21"/>
                <w:szCs w:val="21"/>
              </w:rPr>
              <w:t>6.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全程参与但经营破产的公司得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50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分；未参与经营或没有提交决策的公司评分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分。</w:t>
            </w:r>
          </w:p>
        </w:tc>
      </w:tr>
      <w:tr w:rsidR="008F4675" w:rsidTr="004319BB">
        <w:trPr>
          <w:trHeight w:val="966"/>
          <w:tblCellSpacing w:w="0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经营实战阶段</w:t>
            </w:r>
          </w:p>
          <w:p w:rsidR="008F4675" w:rsidRDefault="008F4675" w:rsidP="00213766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第二期</w:t>
            </w:r>
            <w:r w:rsidR="00213766">
              <w:rPr>
                <w:b/>
                <w:color w:val="4D4D4D"/>
                <w:sz w:val="21"/>
                <w:szCs w:val="21"/>
              </w:rPr>
              <w:t>6</w:t>
            </w:r>
            <w:r>
              <w:rPr>
                <w:b/>
                <w:color w:val="4D4D4D"/>
                <w:sz w:val="21"/>
                <w:szCs w:val="21"/>
              </w:rPr>
              <w:t>行业</w:t>
            </w:r>
            <w:r w:rsidR="004319BB">
              <w:rPr>
                <w:b/>
                <w:color w:val="4D4D4D"/>
                <w:sz w:val="21"/>
                <w:szCs w:val="21"/>
              </w:rPr>
              <w:t>96</w:t>
            </w:r>
            <w:r>
              <w:rPr>
                <w:b/>
                <w:color w:val="4D4D4D"/>
                <w:sz w:val="21"/>
                <w:szCs w:val="21"/>
              </w:rPr>
              <w:t>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9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14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每天经营一年，每天晚上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点前提交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>
            <w:pPr>
              <w:widowControl/>
              <w:spacing w:line="120" w:lineRule="auto"/>
              <w:rPr>
                <w:rFonts w:ascii="宋体"/>
                <w:szCs w:val="21"/>
              </w:rPr>
            </w:pPr>
          </w:p>
        </w:tc>
      </w:tr>
      <w:tr w:rsidR="008F4675" w:rsidTr="004319BB">
        <w:trPr>
          <w:trHeight w:val="968"/>
          <w:tblCellSpacing w:w="0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经营实战阶段</w:t>
            </w:r>
          </w:p>
          <w:p w:rsidR="008F4675" w:rsidRDefault="008F4675" w:rsidP="00213766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第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三</w:t>
            </w:r>
            <w:r>
              <w:rPr>
                <w:b/>
                <w:color w:val="4D4D4D"/>
                <w:sz w:val="21"/>
                <w:szCs w:val="21"/>
              </w:rPr>
              <w:t>期</w:t>
            </w:r>
            <w:r w:rsidR="00213766">
              <w:rPr>
                <w:b/>
                <w:color w:val="4D4D4D"/>
                <w:sz w:val="21"/>
                <w:szCs w:val="21"/>
              </w:rPr>
              <w:t>6</w:t>
            </w:r>
            <w:r>
              <w:rPr>
                <w:b/>
                <w:color w:val="4D4D4D"/>
                <w:sz w:val="21"/>
                <w:szCs w:val="21"/>
              </w:rPr>
              <w:t>行业</w:t>
            </w:r>
            <w:r w:rsidR="004319BB">
              <w:rPr>
                <w:b/>
                <w:color w:val="4D4D4D"/>
                <w:sz w:val="21"/>
                <w:szCs w:val="21"/>
              </w:rPr>
              <w:t>96</w:t>
            </w:r>
            <w:r>
              <w:rPr>
                <w:b/>
                <w:color w:val="4D4D4D"/>
                <w:sz w:val="21"/>
                <w:szCs w:val="21"/>
              </w:rPr>
              <w:t>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16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21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每天经营一年，每天晚上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点前提交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widowControl/>
              <w:spacing w:line="120" w:lineRule="auto"/>
              <w:rPr>
                <w:rFonts w:ascii="宋体"/>
                <w:szCs w:val="21"/>
              </w:rPr>
            </w:pPr>
          </w:p>
        </w:tc>
      </w:tr>
      <w:tr w:rsidR="008F4675" w:rsidTr="004319BB">
        <w:trPr>
          <w:trHeight w:val="970"/>
          <w:tblCellSpacing w:w="0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经营实战阶段</w:t>
            </w:r>
          </w:p>
          <w:p w:rsidR="008F4675" w:rsidRDefault="008F4675" w:rsidP="00213766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第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四</w:t>
            </w:r>
            <w:r>
              <w:rPr>
                <w:b/>
                <w:color w:val="4D4D4D"/>
                <w:sz w:val="21"/>
                <w:szCs w:val="21"/>
              </w:rPr>
              <w:t>期</w:t>
            </w:r>
            <w:r w:rsidR="00213766">
              <w:rPr>
                <w:b/>
                <w:color w:val="4D4D4D"/>
                <w:sz w:val="21"/>
                <w:szCs w:val="21"/>
              </w:rPr>
              <w:t>7</w:t>
            </w:r>
            <w:r>
              <w:rPr>
                <w:b/>
                <w:color w:val="4D4D4D"/>
                <w:sz w:val="21"/>
                <w:szCs w:val="21"/>
              </w:rPr>
              <w:t>行业</w:t>
            </w:r>
            <w:r w:rsidR="004319BB">
              <w:rPr>
                <w:b/>
                <w:color w:val="4D4D4D"/>
                <w:sz w:val="21"/>
                <w:szCs w:val="21"/>
              </w:rPr>
              <w:t>112</w:t>
            </w:r>
            <w:r>
              <w:rPr>
                <w:b/>
                <w:color w:val="4D4D4D"/>
                <w:sz w:val="21"/>
                <w:szCs w:val="21"/>
              </w:rPr>
              <w:t>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23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28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每天经营一年，每天晚上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点前提交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widowControl/>
              <w:spacing w:line="120" w:lineRule="auto"/>
              <w:rPr>
                <w:rFonts w:ascii="宋体"/>
                <w:szCs w:val="21"/>
              </w:rPr>
            </w:pPr>
          </w:p>
        </w:tc>
      </w:tr>
      <w:tr w:rsidR="008F4675" w:rsidTr="00C87903">
        <w:trPr>
          <w:trHeight w:val="972"/>
          <w:tblCellSpacing w:w="0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经营实战阶段</w:t>
            </w:r>
          </w:p>
          <w:p w:rsidR="004319BB" w:rsidRPr="004319BB" w:rsidRDefault="008F4675" w:rsidP="00213766">
            <w:pPr>
              <w:pStyle w:val="a5"/>
              <w:widowControl/>
              <w:spacing w:beforeAutospacing="0" w:afterAutospacing="0" w:line="120" w:lineRule="auto"/>
              <w:rPr>
                <w:b/>
                <w:color w:val="4D4D4D"/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第</w:t>
            </w:r>
            <w:r>
              <w:rPr>
                <w:rFonts w:hint="eastAsia"/>
                <w:b/>
                <w:color w:val="4D4D4D"/>
                <w:sz w:val="21"/>
                <w:szCs w:val="21"/>
              </w:rPr>
              <w:t>五</w:t>
            </w:r>
            <w:r>
              <w:rPr>
                <w:b/>
                <w:color w:val="4D4D4D"/>
                <w:sz w:val="21"/>
                <w:szCs w:val="21"/>
              </w:rPr>
              <w:t>期</w:t>
            </w:r>
            <w:r w:rsidR="00213766">
              <w:rPr>
                <w:b/>
                <w:color w:val="4D4D4D"/>
                <w:sz w:val="21"/>
                <w:szCs w:val="21"/>
              </w:rPr>
              <w:t>7</w:t>
            </w:r>
            <w:bookmarkStart w:id="0" w:name="_GoBack"/>
            <w:bookmarkEnd w:id="0"/>
            <w:r>
              <w:rPr>
                <w:b/>
                <w:color w:val="4D4D4D"/>
                <w:sz w:val="21"/>
                <w:szCs w:val="21"/>
              </w:rPr>
              <w:t>行业</w:t>
            </w:r>
            <w:r w:rsidR="004319BB">
              <w:rPr>
                <w:b/>
                <w:color w:val="4D4D4D"/>
                <w:sz w:val="21"/>
                <w:szCs w:val="21"/>
              </w:rPr>
              <w:t>102</w:t>
            </w:r>
            <w:r>
              <w:rPr>
                <w:b/>
                <w:color w:val="4D4D4D"/>
                <w:sz w:val="21"/>
                <w:szCs w:val="21"/>
              </w:rPr>
              <w:t>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5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30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6</w:t>
            </w:r>
            <w:r>
              <w:rPr>
                <w:b/>
                <w:color w:val="4D4D4D"/>
                <w:sz w:val="21"/>
                <w:szCs w:val="21"/>
              </w:rPr>
              <w:t>月</w:t>
            </w:r>
            <w:r>
              <w:rPr>
                <w:b/>
                <w:color w:val="4D4D4D"/>
                <w:sz w:val="21"/>
                <w:szCs w:val="21"/>
              </w:rPr>
              <w:t>4</w:t>
            </w:r>
            <w:r>
              <w:rPr>
                <w:b/>
                <w:color w:val="4D4D4D"/>
                <w:sz w:val="21"/>
                <w:szCs w:val="21"/>
              </w:rPr>
              <w:t>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pStyle w:val="a5"/>
              <w:widowControl/>
              <w:spacing w:beforeAutospacing="0" w:afterAutospacing="0" w:line="120" w:lineRule="auto"/>
              <w:rPr>
                <w:sz w:val="21"/>
                <w:szCs w:val="21"/>
              </w:rPr>
            </w:pPr>
            <w:r>
              <w:rPr>
                <w:b/>
                <w:color w:val="4D4D4D"/>
                <w:sz w:val="21"/>
                <w:szCs w:val="21"/>
              </w:rPr>
              <w:t>每天经营一年，每天晚上</w:t>
            </w:r>
            <w:r>
              <w:rPr>
                <w:b/>
                <w:color w:val="4D4D4D"/>
                <w:sz w:val="21"/>
                <w:szCs w:val="21"/>
              </w:rPr>
              <w:t>12</w:t>
            </w:r>
            <w:r>
              <w:rPr>
                <w:b/>
                <w:color w:val="4D4D4D"/>
                <w:sz w:val="21"/>
                <w:szCs w:val="21"/>
              </w:rPr>
              <w:t>点前提交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4675" w:rsidRDefault="008F4675" w:rsidP="008F4675">
            <w:pPr>
              <w:widowControl/>
              <w:spacing w:line="120" w:lineRule="auto"/>
              <w:rPr>
                <w:rFonts w:ascii="宋体"/>
                <w:szCs w:val="21"/>
              </w:rPr>
            </w:pPr>
          </w:p>
        </w:tc>
      </w:tr>
    </w:tbl>
    <w:p w:rsidR="004319BB" w:rsidRDefault="004319BB" w:rsidP="004319BB">
      <w:pPr>
        <w:spacing w:line="360" w:lineRule="auto"/>
      </w:pPr>
    </w:p>
    <w:p w:rsidR="004319BB" w:rsidRDefault="004319BB">
      <w:pPr>
        <w:spacing w:line="360" w:lineRule="auto"/>
        <w:jc w:val="center"/>
      </w:pPr>
    </w:p>
    <w:p w:rsidR="00DE2DD0" w:rsidRDefault="00E709A9">
      <w:pPr>
        <w:spacing w:line="360" w:lineRule="auto"/>
        <w:jc w:val="center"/>
      </w:pPr>
      <w:r>
        <w:rPr>
          <w:rFonts w:hint="eastAsia"/>
        </w:rPr>
        <w:t>《企业行为模拟与</w:t>
      </w:r>
      <w:r>
        <w:rPr>
          <w:rFonts w:hint="eastAsia"/>
        </w:rPr>
        <w:t>ERP</w:t>
      </w:r>
      <w:r>
        <w:rPr>
          <w:rFonts w:hint="eastAsia"/>
        </w:rPr>
        <w:t>应用》课程学习进度计划</w:t>
      </w:r>
    </w:p>
    <w:p w:rsidR="00DE2DD0" w:rsidRDefault="00E709A9">
      <w:pPr>
        <w:numPr>
          <w:ilvl w:val="0"/>
          <w:numId w:val="1"/>
        </w:numPr>
        <w:spacing w:line="360" w:lineRule="auto"/>
        <w:ind w:firstLineChars="300" w:firstLine="630"/>
        <w:jc w:val="left"/>
      </w:pPr>
      <w:r>
        <w:rPr>
          <w:rFonts w:hint="eastAsia"/>
        </w:rPr>
        <w:t>准备阶段（第</w:t>
      </w:r>
      <w:r>
        <w:rPr>
          <w:rFonts w:hint="eastAsia"/>
        </w:rPr>
        <w:t>1-2</w:t>
      </w:r>
      <w:r>
        <w:rPr>
          <w:rFonts w:hint="eastAsia"/>
        </w:rPr>
        <w:t>周）</w:t>
      </w:r>
    </w:p>
    <w:p w:rsidR="00DE2DD0" w:rsidRDefault="00E709A9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知识准备</w:t>
      </w:r>
    </w:p>
    <w:p w:rsidR="00DE2DD0" w:rsidRDefault="00E709A9">
      <w:pPr>
        <w:spacing w:line="360" w:lineRule="auto"/>
        <w:ind w:left="630"/>
        <w:jc w:val="left"/>
      </w:pPr>
      <w:r>
        <w:rPr>
          <w:rFonts w:hint="eastAsia"/>
        </w:rPr>
        <w:t>复习巩固初级财务会计（基础会计）、中级财务会计、财务管理、市场营销、战略管理、财务分析等相关专业课程的基本原理</w:t>
      </w:r>
    </w:p>
    <w:p w:rsidR="00DE2DD0" w:rsidRDefault="00E709A9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商道软件准备</w:t>
      </w:r>
    </w:p>
    <w:p w:rsidR="00DE2DD0" w:rsidRDefault="00E709A9">
      <w:pPr>
        <w:spacing w:line="360" w:lineRule="auto"/>
        <w:ind w:left="630"/>
        <w:jc w:val="left"/>
      </w:pPr>
      <w:r>
        <w:rPr>
          <w:rFonts w:hint="eastAsia"/>
        </w:rPr>
        <w:t>请阅读《商道》快速入门指南。该指南在本课程学习资料中下载。</w:t>
      </w:r>
    </w:p>
    <w:p w:rsidR="00DE2DD0" w:rsidRDefault="00E709A9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注册你的模拟公司</w:t>
      </w:r>
    </w:p>
    <w:p w:rsidR="00DE2DD0" w:rsidRDefault="00E709A9">
      <w:pPr>
        <w:numPr>
          <w:ilvl w:val="0"/>
          <w:numId w:val="1"/>
        </w:numPr>
        <w:spacing w:line="360" w:lineRule="auto"/>
        <w:ind w:firstLineChars="300" w:firstLine="630"/>
        <w:jc w:val="left"/>
      </w:pPr>
      <w:r>
        <w:rPr>
          <w:rFonts w:hint="eastAsia"/>
        </w:rPr>
        <w:t>了解行业背景（第</w:t>
      </w:r>
      <w:r>
        <w:rPr>
          <w:rFonts w:hint="eastAsia"/>
        </w:rPr>
        <w:t>3</w:t>
      </w:r>
      <w:r>
        <w:rPr>
          <w:rFonts w:hint="eastAsia"/>
        </w:rPr>
        <w:t>周）</w:t>
      </w:r>
    </w:p>
    <w:p w:rsidR="00DE2DD0" w:rsidRDefault="00E709A9" w:rsidP="00A730CC">
      <w:pPr>
        <w:spacing w:line="360" w:lineRule="auto"/>
        <w:ind w:leftChars="300" w:left="630"/>
        <w:jc w:val="left"/>
      </w:pPr>
      <w:r>
        <w:rPr>
          <w:rFonts w:hint="eastAsia"/>
        </w:rPr>
        <w:t>第</w:t>
      </w:r>
      <w:r>
        <w:rPr>
          <w:rFonts w:hint="eastAsia"/>
        </w:rPr>
        <w:t xml:space="preserve">1-10 </w:t>
      </w:r>
      <w:r>
        <w:rPr>
          <w:rFonts w:hint="eastAsia"/>
        </w:rPr>
        <w:t>年模拟公司都发生了什么？结果怎样？对未来有什么影响？</w:t>
      </w:r>
    </w:p>
    <w:p w:rsidR="00DE2DD0" w:rsidRDefault="00E709A9" w:rsidP="00A730CC">
      <w:pPr>
        <w:spacing w:line="360" w:lineRule="auto"/>
        <w:ind w:leftChars="300" w:left="630"/>
        <w:jc w:val="left"/>
      </w:pPr>
      <w:r>
        <w:rPr>
          <w:rFonts w:hint="eastAsia"/>
        </w:rPr>
        <w:t>三、学习理解经营模拟企业的基本业务规则（第</w:t>
      </w:r>
      <w:r>
        <w:rPr>
          <w:rFonts w:hint="eastAsia"/>
        </w:rPr>
        <w:t>4-5</w:t>
      </w:r>
      <w:r>
        <w:rPr>
          <w:rFonts w:hint="eastAsia"/>
        </w:rPr>
        <w:t>周）</w:t>
      </w:r>
    </w:p>
    <w:p w:rsidR="00DE2DD0" w:rsidRDefault="00E709A9">
      <w:pPr>
        <w:spacing w:line="360" w:lineRule="auto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下载学习资源并认真学习，查看学习课件，熟悉、理解经营模拟企业的基本业务规则。这是经营好你的仿真企业的前提条件。</w:t>
      </w:r>
    </w:p>
    <w:p w:rsidR="00DE2DD0" w:rsidRDefault="00E709A9" w:rsidP="00A730CC">
      <w:pPr>
        <w:spacing w:line="360" w:lineRule="auto"/>
        <w:ind w:leftChars="300" w:left="630"/>
        <w:jc w:val="left"/>
      </w:pPr>
      <w:r>
        <w:rPr>
          <w:rFonts w:hint="eastAsia"/>
        </w:rPr>
        <w:t>四、学习与模拟如何经营仿真企业——练习阶段（第</w:t>
      </w:r>
      <w:r>
        <w:rPr>
          <w:rFonts w:hint="eastAsia"/>
        </w:rPr>
        <w:t>6-9</w:t>
      </w:r>
      <w:r>
        <w:rPr>
          <w:rFonts w:hint="eastAsia"/>
        </w:rPr>
        <w:t>周）</w:t>
      </w:r>
    </w:p>
    <w:p w:rsidR="00DE2DD0" w:rsidRDefault="00E709A9">
      <w:pPr>
        <w:spacing w:line="360" w:lineRule="auto"/>
        <w:ind w:firstLineChars="200" w:firstLine="420"/>
        <w:jc w:val="left"/>
      </w:pPr>
      <w:r>
        <w:rPr>
          <w:rFonts w:hint="eastAsia"/>
        </w:rPr>
        <w:t>请注意课程公告通知，了解具体安排，</w:t>
      </w:r>
      <w:proofErr w:type="gramStart"/>
      <w:r>
        <w:rPr>
          <w:rFonts w:hint="eastAsia"/>
        </w:rPr>
        <w:t>清楚学习</w:t>
      </w:r>
      <w:proofErr w:type="gramEnd"/>
      <w:r>
        <w:rPr>
          <w:rFonts w:hint="eastAsia"/>
        </w:rPr>
        <w:t>模拟经营的开始和结束日期，每一年提交决策的具体时间要求。请务必在截止日期前提交你的决策。本阶段预计经营</w:t>
      </w:r>
      <w:r w:rsidR="003451D1">
        <w:t>6</w:t>
      </w:r>
      <w:r>
        <w:rPr>
          <w:rFonts w:hint="eastAsia"/>
        </w:rPr>
        <w:t>年，经营业绩不计入课程考核成绩，但是可以让你知道自己学习的效果。请认真总结反思，并进一步学习理解课程相关内容。</w:t>
      </w:r>
    </w:p>
    <w:p w:rsidR="00DE2DD0" w:rsidRDefault="00E709A9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正式经营仿真企业——计入课程实验成绩（第</w:t>
      </w:r>
      <w:r>
        <w:rPr>
          <w:rFonts w:hint="eastAsia"/>
        </w:rPr>
        <w:t>10-17</w:t>
      </w:r>
      <w:r>
        <w:rPr>
          <w:rFonts w:hint="eastAsia"/>
        </w:rPr>
        <w:t>周，每人只能参加</w:t>
      </w:r>
      <w:r>
        <w:rPr>
          <w:rFonts w:hint="eastAsia"/>
        </w:rPr>
        <w:t>1</w:t>
      </w:r>
      <w:r>
        <w:rPr>
          <w:rFonts w:hint="eastAsia"/>
        </w:rPr>
        <w:t>期，每期</w:t>
      </w:r>
      <w:r>
        <w:rPr>
          <w:rFonts w:hint="eastAsia"/>
        </w:rPr>
        <w:t>1</w:t>
      </w:r>
      <w:r>
        <w:rPr>
          <w:rFonts w:hint="eastAsia"/>
        </w:rPr>
        <w:t>周，注意查看具体时间安排）</w:t>
      </w:r>
    </w:p>
    <w:p w:rsidR="00DE2DD0" w:rsidRDefault="00E709A9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复习考试（第</w:t>
      </w:r>
      <w:r>
        <w:rPr>
          <w:rFonts w:hint="eastAsia"/>
        </w:rPr>
        <w:t>18-20</w:t>
      </w:r>
      <w:r>
        <w:rPr>
          <w:rFonts w:hint="eastAsia"/>
        </w:rPr>
        <w:t>周）</w:t>
      </w:r>
    </w:p>
    <w:p w:rsidR="00DE2DD0" w:rsidRDefault="00E709A9">
      <w:pPr>
        <w:spacing w:line="360" w:lineRule="auto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全面复习课程内容；根据学院统一安排的时间参加本课程期末考试。总评成绩</w:t>
      </w:r>
      <w:r>
        <w:rPr>
          <w:rFonts w:hint="eastAsia"/>
        </w:rPr>
        <w:t>=</w:t>
      </w:r>
      <w:r>
        <w:rPr>
          <w:rFonts w:hint="eastAsia"/>
        </w:rPr>
        <w:t>平时成绩</w:t>
      </w:r>
      <w:r>
        <w:rPr>
          <w:rFonts w:hint="eastAsia"/>
        </w:rPr>
        <w:t>20%+</w:t>
      </w:r>
      <w:r>
        <w:rPr>
          <w:rFonts w:hint="eastAsia"/>
        </w:rPr>
        <w:t>实验成绩</w:t>
      </w:r>
      <w:r w:rsidR="003451D1">
        <w:t>3</w:t>
      </w:r>
      <w:r>
        <w:rPr>
          <w:rFonts w:hint="eastAsia"/>
        </w:rPr>
        <w:t>0%+</w:t>
      </w:r>
      <w:r>
        <w:rPr>
          <w:rFonts w:hint="eastAsia"/>
        </w:rPr>
        <w:t>期末考试成绩</w:t>
      </w:r>
      <w:r w:rsidR="003451D1">
        <w:t>5</w:t>
      </w:r>
      <w:r>
        <w:rPr>
          <w:rFonts w:hint="eastAsia"/>
        </w:rPr>
        <w:t>0%</w:t>
      </w:r>
    </w:p>
    <w:sectPr w:rsidR="00DE2DD0" w:rsidSect="00DE2DD0">
      <w:footerReference w:type="default" r:id="rId8"/>
      <w:pgSz w:w="16838" w:h="11906" w:orient="landscape"/>
      <w:pgMar w:top="1440" w:right="1080" w:bottom="1043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1D" w:rsidRDefault="00E8411D" w:rsidP="00DE2DD0">
      <w:r>
        <w:separator/>
      </w:r>
    </w:p>
  </w:endnote>
  <w:endnote w:type="continuationSeparator" w:id="0">
    <w:p w:rsidR="00E8411D" w:rsidRDefault="00E8411D" w:rsidP="00DE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D0" w:rsidRDefault="00F13C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2DD0" w:rsidRDefault="006528B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E709A9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29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DE2DD0" w:rsidRDefault="006528B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E709A9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29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1D" w:rsidRDefault="00E8411D" w:rsidP="00DE2DD0">
      <w:r>
        <w:separator/>
      </w:r>
    </w:p>
  </w:footnote>
  <w:footnote w:type="continuationSeparator" w:id="0">
    <w:p w:rsidR="00E8411D" w:rsidRDefault="00E8411D" w:rsidP="00DE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22FF3B"/>
    <w:multiLevelType w:val="singleLevel"/>
    <w:tmpl w:val="9622FF3B"/>
    <w:lvl w:ilvl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1">
    <w:nsid w:val="B1E7BF32"/>
    <w:multiLevelType w:val="singleLevel"/>
    <w:tmpl w:val="B1E7BF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A21B56"/>
    <w:multiLevelType w:val="singleLevel"/>
    <w:tmpl w:val="3FA21B56"/>
    <w:lvl w:ilvl="0">
      <w:start w:val="5"/>
      <w:numFmt w:val="chineseCounting"/>
      <w:suff w:val="nothing"/>
      <w:lvlText w:val="%1、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FE344E"/>
    <w:rsid w:val="00082DF9"/>
    <w:rsid w:val="00095FE8"/>
    <w:rsid w:val="000C58FC"/>
    <w:rsid w:val="00127BAF"/>
    <w:rsid w:val="0017293D"/>
    <w:rsid w:val="001D4C07"/>
    <w:rsid w:val="00213766"/>
    <w:rsid w:val="002B632C"/>
    <w:rsid w:val="002F2372"/>
    <w:rsid w:val="003451D1"/>
    <w:rsid w:val="003C6B26"/>
    <w:rsid w:val="004242AF"/>
    <w:rsid w:val="004319BB"/>
    <w:rsid w:val="004E4C10"/>
    <w:rsid w:val="00546DF7"/>
    <w:rsid w:val="006528B3"/>
    <w:rsid w:val="006C050C"/>
    <w:rsid w:val="007009E8"/>
    <w:rsid w:val="00740C16"/>
    <w:rsid w:val="007F38BA"/>
    <w:rsid w:val="008A7586"/>
    <w:rsid w:val="008F4675"/>
    <w:rsid w:val="009B2642"/>
    <w:rsid w:val="00A730CC"/>
    <w:rsid w:val="00A80AB8"/>
    <w:rsid w:val="00AF4824"/>
    <w:rsid w:val="00AF4FEA"/>
    <w:rsid w:val="00B208B2"/>
    <w:rsid w:val="00B21F5D"/>
    <w:rsid w:val="00B35479"/>
    <w:rsid w:val="00C87903"/>
    <w:rsid w:val="00CB0F5D"/>
    <w:rsid w:val="00D34E0D"/>
    <w:rsid w:val="00DE2DD0"/>
    <w:rsid w:val="00E709A9"/>
    <w:rsid w:val="00E8411D"/>
    <w:rsid w:val="00F13CB0"/>
    <w:rsid w:val="02BF2BD9"/>
    <w:rsid w:val="040B116D"/>
    <w:rsid w:val="11986E6E"/>
    <w:rsid w:val="17192927"/>
    <w:rsid w:val="23A9668F"/>
    <w:rsid w:val="24284412"/>
    <w:rsid w:val="2635741E"/>
    <w:rsid w:val="29B44F77"/>
    <w:rsid w:val="2B974D50"/>
    <w:rsid w:val="31297E36"/>
    <w:rsid w:val="391123E3"/>
    <w:rsid w:val="3B792419"/>
    <w:rsid w:val="4BAF2C60"/>
    <w:rsid w:val="51C06546"/>
    <w:rsid w:val="5B6E0393"/>
    <w:rsid w:val="619B41BB"/>
    <w:rsid w:val="63BC7018"/>
    <w:rsid w:val="6B2A4B64"/>
    <w:rsid w:val="6EFE344E"/>
    <w:rsid w:val="72484799"/>
    <w:rsid w:val="79697045"/>
    <w:rsid w:val="7C8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DC6472-3E7C-44C2-A5D1-EEAC5501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2D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E2D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E2D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DE2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509</Words>
  <Characters>621</Characters>
  <Application>Microsoft Office Word</Application>
  <DocSecurity>0</DocSecurity>
  <Lines>31</Lines>
  <Paragraphs>18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惠子</dc:creator>
  <cp:lastModifiedBy>test</cp:lastModifiedBy>
  <cp:revision>12</cp:revision>
  <dcterms:created xsi:type="dcterms:W3CDTF">2020-04-02T02:03:00Z</dcterms:created>
  <dcterms:modified xsi:type="dcterms:W3CDTF">2020-04-09T03:51:00Z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