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40" w:rsidRDefault="00A53E40">
      <w:pPr>
        <w:jc w:val="center"/>
        <w:rPr>
          <w:rFonts w:ascii="Arial" w:hAnsi="Arial" w:cs="Arial"/>
          <w:b/>
          <w:bCs/>
          <w:color w:val="FF0000"/>
          <w:kern w:val="0"/>
          <w:sz w:val="39"/>
          <w:szCs w:val="39"/>
        </w:rPr>
      </w:pPr>
      <w:r>
        <w:rPr>
          <w:rFonts w:ascii="Arial" w:hAnsi="Arial" w:cs="Arial"/>
          <w:b/>
          <w:bCs/>
          <w:color w:val="FF0000"/>
          <w:kern w:val="0"/>
          <w:sz w:val="39"/>
          <w:szCs w:val="39"/>
        </w:rPr>
        <w:t>2018</w:t>
      </w:r>
      <w:r>
        <w:rPr>
          <w:rFonts w:ascii="Arial" w:hAnsi="Arial" w:cs="宋体" w:hint="eastAsia"/>
          <w:b/>
          <w:bCs/>
          <w:color w:val="FF0000"/>
          <w:kern w:val="0"/>
          <w:sz w:val="39"/>
          <w:szCs w:val="39"/>
        </w:rPr>
        <w:t>年湖北工业大学工商管理硕士</w:t>
      </w:r>
      <w:r>
        <w:rPr>
          <w:rFonts w:ascii="Arial" w:hAnsi="Arial" w:cs="Arial"/>
          <w:b/>
          <w:bCs/>
          <w:color w:val="FF0000"/>
          <w:kern w:val="0"/>
          <w:sz w:val="39"/>
          <w:szCs w:val="39"/>
        </w:rPr>
        <w:t>\</w:t>
      </w:r>
      <w:r>
        <w:rPr>
          <w:rFonts w:ascii="Arial" w:hAnsi="Arial" w:cs="宋体" w:hint="eastAsia"/>
          <w:b/>
          <w:bCs/>
          <w:color w:val="FF0000"/>
          <w:kern w:val="0"/>
          <w:sz w:val="39"/>
          <w:szCs w:val="39"/>
        </w:rPr>
        <w:t>公共管理硕士（</w:t>
      </w:r>
      <w:r>
        <w:rPr>
          <w:rFonts w:ascii="Arial" w:hAnsi="Arial" w:cs="Arial"/>
          <w:b/>
          <w:bCs/>
          <w:color w:val="FF0000"/>
          <w:kern w:val="0"/>
          <w:sz w:val="39"/>
          <w:szCs w:val="39"/>
        </w:rPr>
        <w:t>MBA\MPA</w:t>
      </w:r>
      <w:r>
        <w:rPr>
          <w:rFonts w:ascii="Arial" w:hAnsi="Arial" w:cs="宋体" w:hint="eastAsia"/>
          <w:b/>
          <w:bCs/>
          <w:color w:val="FF0000"/>
          <w:kern w:val="0"/>
          <w:sz w:val="39"/>
          <w:szCs w:val="39"/>
        </w:rPr>
        <w:t>）招生简章</w:t>
      </w:r>
    </w:p>
    <w:p w:rsidR="00A53E40" w:rsidRDefault="00A53E40">
      <w:pPr>
        <w:rPr>
          <w:rFonts w:ascii="Arial" w:hAnsi="Arial" w:cs="Arial"/>
          <w:b/>
          <w:bCs/>
          <w:color w:val="FF0000"/>
          <w:kern w:val="0"/>
          <w:sz w:val="39"/>
          <w:szCs w:val="39"/>
        </w:rPr>
      </w:pPr>
    </w:p>
    <w:p w:rsidR="00A53E40" w:rsidRDefault="00A53E40" w:rsidP="00622D13">
      <w:pPr>
        <w:widowControl/>
        <w:spacing w:line="480" w:lineRule="auto"/>
        <w:ind w:firstLineChars="225" w:firstLine="54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湖北工业大学是一所以工学为主，覆盖工、文、理、艺、经济、管、法和教育等八大学科门类的多科性大学。学校创建于</w:t>
      </w:r>
      <w:r>
        <w:rPr>
          <w:rFonts w:ascii="宋体" w:hAnsi="宋体" w:cs="宋体"/>
          <w:color w:val="000000"/>
          <w:kern w:val="0"/>
          <w:sz w:val="24"/>
          <w:szCs w:val="24"/>
        </w:rPr>
        <w:t>1952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年，</w:t>
      </w:r>
      <w:r>
        <w:rPr>
          <w:rFonts w:ascii="宋体" w:hAnsi="宋体" w:cs="宋体"/>
          <w:color w:val="000000"/>
          <w:kern w:val="0"/>
          <w:sz w:val="24"/>
          <w:szCs w:val="24"/>
        </w:rPr>
        <w:t>1984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年由原湖北轻工业学院和原湖北农业机械专科学校合并组建而成，是湖北省重点建设高校。</w:t>
      </w:r>
      <w:r>
        <w:rPr>
          <w:color w:val="465A64"/>
          <w:sz w:val="24"/>
          <w:szCs w:val="24"/>
        </w:rPr>
        <w:t>2012</w:t>
      </w:r>
      <w:r>
        <w:rPr>
          <w:rFonts w:cs="宋体" w:hint="eastAsia"/>
          <w:color w:val="465A64"/>
          <w:sz w:val="24"/>
          <w:szCs w:val="24"/>
        </w:rPr>
        <w:t>年、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年连续两次入选国家“中西部高校基础能力建设工程”高校（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“国家小</w:t>
      </w:r>
      <w:r>
        <w:rPr>
          <w:sz w:val="24"/>
          <w:szCs w:val="24"/>
        </w:rPr>
        <w:t>211</w:t>
      </w:r>
      <w:r>
        <w:rPr>
          <w:rFonts w:cs="宋体" w:hint="eastAsia"/>
          <w:sz w:val="24"/>
          <w:szCs w:val="24"/>
        </w:rPr>
        <w:t>工程大学”）</w:t>
      </w:r>
      <w:r>
        <w:rPr>
          <w:rFonts w:cs="宋体" w:hint="eastAsia"/>
          <w:color w:val="465A64"/>
          <w:sz w:val="24"/>
          <w:szCs w:val="24"/>
        </w:rPr>
        <w:t>；</w:t>
      </w:r>
      <w:r>
        <w:rPr>
          <w:sz w:val="24"/>
          <w:szCs w:val="24"/>
          <w:shd w:val="clear" w:color="auto" w:fill="FAFDFF"/>
        </w:rPr>
        <w:t>2016</w:t>
      </w:r>
      <w:r>
        <w:rPr>
          <w:rFonts w:cs="宋体" w:hint="eastAsia"/>
          <w:sz w:val="24"/>
          <w:szCs w:val="24"/>
          <w:shd w:val="clear" w:color="auto" w:fill="FAFDFF"/>
        </w:rPr>
        <w:t>年入选</w:t>
      </w:r>
      <w:r>
        <w:rPr>
          <w:rFonts w:cs="宋体" w:hint="eastAsia"/>
          <w:b/>
          <w:bCs/>
          <w:color w:val="FF0000"/>
          <w:sz w:val="24"/>
          <w:szCs w:val="24"/>
          <w:shd w:val="clear" w:color="auto" w:fill="FAFDFF"/>
        </w:rPr>
        <w:t>“全国首批深化创新创业教育改革示范高校”</w:t>
      </w:r>
      <w:r>
        <w:rPr>
          <w:rFonts w:cs="宋体" w:hint="eastAsia"/>
          <w:color w:val="465A64"/>
          <w:sz w:val="24"/>
          <w:szCs w:val="24"/>
        </w:rPr>
        <w:t>。</w:t>
      </w:r>
    </w:p>
    <w:p w:rsidR="00A53E40" w:rsidRDefault="00A53E40" w:rsidP="00622D13">
      <w:pPr>
        <w:widowControl/>
        <w:spacing w:line="480" w:lineRule="auto"/>
        <w:ind w:firstLineChars="225" w:firstLine="54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学校现有本科教育、研究生教育及国际教育，具有学士、硕士、博士学位授予权。各类全日制在校生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万余人，在读研究生共</w:t>
      </w:r>
      <w:r>
        <w:rPr>
          <w:rFonts w:ascii="宋体" w:hAnsi="宋体" w:cs="宋体"/>
          <w:color w:val="000000"/>
          <w:kern w:val="0"/>
          <w:sz w:val="24"/>
          <w:szCs w:val="24"/>
        </w:rPr>
        <w:t>5800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余人。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</w:p>
    <w:p w:rsidR="00A53E40" w:rsidRDefault="00A53E40" w:rsidP="00622D13">
      <w:pPr>
        <w:widowControl/>
        <w:spacing w:before="100" w:beforeAutospacing="1" w:after="100" w:afterAutospacing="1" w:line="480" w:lineRule="auto"/>
        <w:ind w:firstLineChars="250" w:firstLine="6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经济与管理学院始建于</w:t>
      </w:r>
      <w:r>
        <w:rPr>
          <w:rFonts w:ascii="宋体" w:hAnsi="宋体" w:cs="宋体"/>
          <w:color w:val="000000"/>
          <w:kern w:val="0"/>
          <w:sz w:val="24"/>
          <w:szCs w:val="24"/>
        </w:rPr>
        <w:t>1985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年，现设有国际贸易系、金融学系、能源经济系、工商管理系、会计系、管理科学与工程系和公共管理系等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个系，拥有应用经济学、工商管理、管理科学与工程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个一级学科硕士点，并建有</w:t>
      </w:r>
      <w:r>
        <w:rPr>
          <w:rFonts w:ascii="宋体" w:hAnsi="宋体" w:cs="宋体"/>
          <w:color w:val="000000"/>
          <w:kern w:val="0"/>
          <w:sz w:val="24"/>
          <w:szCs w:val="24"/>
        </w:rPr>
        <w:t>MBA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MPA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专业硕士点。学院现有在岗教职工</w:t>
      </w:r>
      <w:r>
        <w:rPr>
          <w:rFonts w:ascii="宋体" w:hAnsi="宋体" w:cs="宋体"/>
          <w:color w:val="000000"/>
          <w:kern w:val="0"/>
          <w:sz w:val="24"/>
          <w:szCs w:val="24"/>
        </w:rPr>
        <w:t>151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名，其中教授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名，副教授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名。在校学生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4700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余人，其中本科生</w:t>
      </w:r>
      <w:r>
        <w:rPr>
          <w:rFonts w:ascii="宋体" w:hAnsi="宋体" w:cs="宋体"/>
          <w:color w:val="000000"/>
          <w:kern w:val="0"/>
          <w:sz w:val="24"/>
          <w:szCs w:val="24"/>
        </w:rPr>
        <w:t>3300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余人，中加、中捷合作办学</w:t>
      </w:r>
      <w:r>
        <w:rPr>
          <w:rFonts w:ascii="宋体" w:hAnsi="宋体" w:cs="宋体"/>
          <w:color w:val="000000"/>
          <w:kern w:val="0"/>
          <w:sz w:val="24"/>
          <w:szCs w:val="24"/>
        </w:rPr>
        <w:t>730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人，硕士研究生</w:t>
      </w:r>
      <w:r>
        <w:rPr>
          <w:rFonts w:ascii="宋体" w:hAnsi="宋体" w:cs="宋体"/>
          <w:color w:val="000000"/>
          <w:kern w:val="0"/>
          <w:sz w:val="24"/>
          <w:szCs w:val="24"/>
        </w:rPr>
        <w:t>600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人，留学生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100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余人。</w:t>
      </w:r>
    </w:p>
    <w:p w:rsidR="00A53E40" w:rsidRDefault="00A53E40" w:rsidP="00622D13">
      <w:pPr>
        <w:widowControl/>
        <w:spacing w:line="480" w:lineRule="auto"/>
        <w:ind w:firstLineChars="225" w:firstLine="54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学院拥有管理理论与实践经验丰富的师资力量，在企业战略管理、市场营销管理、财务管理、人力资源管理等领域科研成果丰硕，与多家知名企业联合设立研究生创新实践实习基地，为</w:t>
      </w:r>
      <w:r>
        <w:rPr>
          <w:rFonts w:ascii="宋体" w:hAnsi="宋体" w:cs="宋体"/>
          <w:color w:val="000000"/>
          <w:kern w:val="0"/>
          <w:sz w:val="24"/>
          <w:szCs w:val="24"/>
        </w:rPr>
        <w:t>MBA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教育提供了良好的教学与实习条件。</w:t>
      </w:r>
    </w:p>
    <w:p w:rsidR="00A53E40" w:rsidRDefault="00A53E40" w:rsidP="00622D13">
      <w:pPr>
        <w:widowControl/>
        <w:spacing w:line="480" w:lineRule="auto"/>
        <w:ind w:firstLineChars="225" w:firstLine="540"/>
        <w:rPr>
          <w:rFonts w:ascii="Times New Roman" w:hAnsi="Times New Roman" w:cs="Times New Roman"/>
          <w:color w:val="000000"/>
        </w:rPr>
      </w:pPr>
      <w:r>
        <w:rPr>
          <w:rFonts w:cs="宋体" w:hint="eastAsia"/>
          <w:color w:val="000000"/>
          <w:sz w:val="24"/>
          <w:szCs w:val="24"/>
        </w:rPr>
        <w:t>学院拥有管理理论与实践经验丰富的师资力量，在地方政府治理、社会管理创新、生态保</w:t>
      </w:r>
      <w:r>
        <w:rPr>
          <w:rFonts w:cs="宋体" w:hint="eastAsia"/>
          <w:color w:val="000000"/>
        </w:rPr>
        <w:t>护与公共政策分析、电子政务与基层治理信息化、人力资源管理等领域科</w:t>
      </w:r>
      <w:r>
        <w:rPr>
          <w:rFonts w:cs="宋体" w:hint="eastAsia"/>
          <w:color w:val="000000"/>
        </w:rPr>
        <w:lastRenderedPageBreak/>
        <w:t>研成果丰硕，与地方政府联合设立了</w:t>
      </w:r>
      <w:r>
        <w:rPr>
          <w:color w:val="000000"/>
        </w:rPr>
        <w:t>20</w:t>
      </w:r>
      <w:r>
        <w:rPr>
          <w:rFonts w:cs="宋体" w:hint="eastAsia"/>
          <w:color w:val="000000"/>
        </w:rPr>
        <w:t>多个研究生创新实践实习基地，为</w:t>
      </w:r>
      <w:r>
        <w:rPr>
          <w:color w:val="000000"/>
        </w:rPr>
        <w:t>MPA</w:t>
      </w:r>
      <w:r>
        <w:rPr>
          <w:rFonts w:cs="宋体" w:hint="eastAsia"/>
          <w:color w:val="000000"/>
        </w:rPr>
        <w:t>教育提供了良好的教学与实习条件。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MBA</w:t>
      </w:r>
      <w:r>
        <w:rPr>
          <w:rFonts w:ascii="宋体" w:hAnsi="宋体" w:cs="宋体" w:hint="eastAsia"/>
          <w:b/>
          <w:bCs/>
          <w:color w:val="000000"/>
          <w:kern w:val="0"/>
        </w:rPr>
        <w:t>研究方向</w:t>
      </w:r>
    </w:p>
    <w:p w:rsidR="00A53E40" w:rsidRDefault="00A53E40" w:rsidP="00622D13">
      <w:pPr>
        <w:spacing w:line="432" w:lineRule="atLeast"/>
        <w:ind w:firstLineChars="250" w:firstLine="525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战略管理、市场营销管理、人力资源管理、企业低碳经营与管理、公司理财、</w:t>
      </w:r>
      <w:r>
        <w:rPr>
          <w:rFonts w:ascii="宋体" w:hAnsi="宋体" w:cs="宋体" w:hint="eastAsia"/>
          <w:color w:val="000000"/>
        </w:rPr>
        <w:t>金融与投资管理。</w:t>
      </w:r>
    </w:p>
    <w:p w:rsidR="00A53E40" w:rsidRDefault="00A53E40">
      <w:pPr>
        <w:widowControl/>
        <w:spacing w:line="480" w:lineRule="auto"/>
        <w:ind w:firstLine="420"/>
        <w:rPr>
          <w:rFonts w:ascii="宋体" w:cs="Times New Roman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MPA</w:t>
      </w:r>
      <w:r>
        <w:rPr>
          <w:rFonts w:ascii="宋体" w:hAnsi="宋体" w:cs="宋体" w:hint="eastAsia"/>
          <w:b/>
          <w:bCs/>
          <w:color w:val="000000"/>
          <w:kern w:val="0"/>
        </w:rPr>
        <w:t>研究方向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kern w:val="0"/>
        </w:rPr>
        <w:t>①</w:t>
      </w:r>
      <w:r>
        <w:rPr>
          <w:rFonts w:ascii="宋体" w:hAnsi="宋体" w:cs="宋体" w:hint="eastAsia"/>
          <w:color w:val="000000"/>
          <w:kern w:val="0"/>
        </w:rPr>
        <w:t>基层治理现代化，</w:t>
      </w:r>
      <w:r>
        <w:rPr>
          <w:rFonts w:ascii="微软雅黑" w:eastAsia="微软雅黑" w:hAnsi="微软雅黑" w:cs="微软雅黑" w:hint="eastAsia"/>
          <w:color w:val="000000"/>
          <w:kern w:val="0"/>
        </w:rPr>
        <w:t>②</w:t>
      </w:r>
      <w:r>
        <w:rPr>
          <w:rFonts w:ascii="宋体" w:hAnsi="宋体" w:cs="宋体" w:hint="eastAsia"/>
          <w:color w:val="000000"/>
          <w:kern w:val="0"/>
        </w:rPr>
        <w:t>新型工业化与公共政策，</w:t>
      </w:r>
      <w:r>
        <w:rPr>
          <w:rFonts w:ascii="微软雅黑" w:eastAsia="微软雅黑" w:hAnsi="微软雅黑" w:cs="微软雅黑" w:hint="eastAsia"/>
          <w:color w:val="000000"/>
          <w:kern w:val="0"/>
        </w:rPr>
        <w:t>③</w:t>
      </w:r>
      <w:r>
        <w:rPr>
          <w:rFonts w:ascii="宋体" w:hAnsi="宋体" w:cs="宋体" w:hint="eastAsia"/>
          <w:color w:val="000000"/>
          <w:kern w:val="0"/>
        </w:rPr>
        <w:t>电子政务与基层治理信息化，</w:t>
      </w:r>
      <w:r>
        <w:rPr>
          <w:rFonts w:ascii="微软雅黑" w:eastAsia="微软雅黑" w:hAnsi="微软雅黑" w:cs="微软雅黑" w:hint="eastAsia"/>
          <w:color w:val="000000"/>
          <w:kern w:val="0"/>
        </w:rPr>
        <w:t>④</w:t>
      </w:r>
      <w:r>
        <w:rPr>
          <w:rFonts w:ascii="宋体" w:hAnsi="宋体" w:cs="宋体" w:hint="eastAsia"/>
          <w:color w:val="000000"/>
          <w:kern w:val="0"/>
        </w:rPr>
        <w:t>生态保护与环境治理。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MBA</w:t>
      </w:r>
      <w:r>
        <w:rPr>
          <w:rFonts w:ascii="宋体" w:hAnsi="宋体" w:cs="宋体" w:hint="eastAsia"/>
          <w:b/>
          <w:bCs/>
          <w:color w:val="000000"/>
          <w:kern w:val="0"/>
        </w:rPr>
        <w:t>主要课程设置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核心课程：管理经济学、组织行为学、数据、模型与决策、会计学、财务管理、营销管理、运营管理、人力资源管理、信息系统与信息资源管理、企业战略管理。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选修课程：高级管理学、领导、问题与危机管理、电子商务、投资学、税务筹划、商法、</w:t>
      </w:r>
      <w:r>
        <w:rPr>
          <w:rFonts w:ascii="宋体" w:hAnsi="宋体" w:cs="宋体"/>
          <w:color w:val="000000"/>
          <w:kern w:val="0"/>
        </w:rPr>
        <w:t>ERP</w:t>
      </w:r>
      <w:r>
        <w:rPr>
          <w:rFonts w:ascii="宋体" w:hAnsi="宋体" w:cs="宋体" w:hint="eastAsia"/>
          <w:color w:val="000000"/>
          <w:kern w:val="0"/>
        </w:rPr>
        <w:t>、国际商务、商业伦理与企业社会责任等。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学制及授课方式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学制</w:t>
      </w:r>
      <w:r>
        <w:rPr>
          <w:rFonts w:ascii="宋体" w:hAnsi="宋体" w:cs="宋体"/>
          <w:color w:val="000000"/>
          <w:kern w:val="0"/>
        </w:rPr>
        <w:t>3</w:t>
      </w:r>
      <w:r>
        <w:rPr>
          <w:rFonts w:ascii="宋体" w:hAnsi="宋体" w:cs="宋体" w:hint="eastAsia"/>
          <w:color w:val="000000"/>
          <w:kern w:val="0"/>
        </w:rPr>
        <w:t>年。利用周末及节假日时间集中授课。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授课方式强调课堂讲授、案例分析、小组讨论、学生自学、社会调研、专题讲座相结合。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报名条件</w:t>
      </w:r>
    </w:p>
    <w:p w:rsidR="00A53E40" w:rsidRDefault="00A53E40" w:rsidP="00622D13">
      <w:pPr>
        <w:widowControl/>
        <w:spacing w:line="480" w:lineRule="auto"/>
        <w:ind w:firstLineChars="200" w:firstLine="420"/>
        <w:rPr>
          <w:rFonts w:ascii="宋体" w:cs="Times New Roman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 xml:space="preserve">1. </w:t>
      </w:r>
      <w:r>
        <w:rPr>
          <w:rFonts w:ascii="宋体" w:hAnsi="宋体" w:cs="宋体" w:hint="eastAsia"/>
          <w:color w:val="000000"/>
          <w:kern w:val="0"/>
        </w:rPr>
        <w:t>拥护中国共产党的领导，品德良好，遵纪守法。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/>
          <w:color w:val="000000"/>
          <w:kern w:val="0"/>
        </w:rPr>
        <w:t xml:space="preserve">2. </w:t>
      </w:r>
      <w:r>
        <w:rPr>
          <w:rFonts w:ascii="宋体" w:hAnsi="宋体" w:cs="宋体" w:hint="eastAsia"/>
          <w:color w:val="000000"/>
          <w:kern w:val="0"/>
        </w:rPr>
        <w:t>身体健康状况符合国家和招生单位规定的体检要求。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/>
          <w:color w:val="000000"/>
          <w:kern w:val="0"/>
        </w:rPr>
        <w:t xml:space="preserve">3. </w:t>
      </w:r>
      <w:r>
        <w:rPr>
          <w:rFonts w:ascii="宋体" w:hAnsi="宋体" w:cs="宋体" w:hint="eastAsia"/>
          <w:color w:val="000000"/>
          <w:kern w:val="0"/>
        </w:rPr>
        <w:t>大学本科毕业</w:t>
      </w:r>
      <w:r>
        <w:rPr>
          <w:rFonts w:ascii="宋体" w:hAnsi="宋体" w:cs="宋体"/>
          <w:color w:val="FF0000"/>
          <w:kern w:val="0"/>
        </w:rPr>
        <w:t>3</w:t>
      </w:r>
      <w:r>
        <w:rPr>
          <w:rFonts w:ascii="宋体" w:hAnsi="宋体" w:cs="宋体" w:hint="eastAsia"/>
          <w:b/>
          <w:bCs/>
          <w:color w:val="FF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以上；专科毕业</w:t>
      </w:r>
      <w:r>
        <w:rPr>
          <w:rFonts w:ascii="宋体" w:hAnsi="宋体" w:cs="宋体"/>
          <w:color w:val="FF0000"/>
          <w:kern w:val="0"/>
        </w:rPr>
        <w:t>5</w:t>
      </w:r>
      <w:r>
        <w:rPr>
          <w:rFonts w:ascii="宋体" w:hAnsi="宋体" w:cs="宋体" w:hint="eastAsia"/>
          <w:b/>
          <w:bCs/>
          <w:color w:val="FF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以上。</w:t>
      </w:r>
    </w:p>
    <w:p w:rsidR="00A53E40" w:rsidRDefault="00A53E40" w:rsidP="00612E74">
      <w:pPr>
        <w:widowControl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报名流程</w:t>
      </w:r>
    </w:p>
    <w:p w:rsidR="00A53E40" w:rsidRDefault="00A53E40" w:rsidP="00622D13">
      <w:pPr>
        <w:widowControl/>
        <w:spacing w:line="480" w:lineRule="auto"/>
        <w:ind w:firstLineChars="300" w:firstLine="63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lastRenderedPageBreak/>
        <w:t>报名包括网上报名和现场确认两个阶段。一般每年</w:t>
      </w:r>
      <w:r>
        <w:rPr>
          <w:rFonts w:ascii="宋体" w:hAnsi="宋体" w:cs="宋体"/>
          <w:color w:val="000000"/>
          <w:kern w:val="0"/>
        </w:rPr>
        <w:t>10</w:t>
      </w:r>
      <w:r>
        <w:rPr>
          <w:rFonts w:ascii="宋体" w:hAnsi="宋体" w:cs="宋体" w:hint="eastAsia"/>
          <w:color w:val="000000"/>
          <w:kern w:val="0"/>
        </w:rPr>
        <w:t>月考生自行登录“中国研究生招生信息网”报名后，按湖北工业大学指定时间和地点持网报编号和身份证进行现场确认，对符合报考条件的考生发放准考证。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考试与录取</w:t>
      </w:r>
    </w:p>
    <w:p w:rsidR="00A53E40" w:rsidRDefault="00A53E40" w:rsidP="00622D13">
      <w:pPr>
        <w:widowControl/>
        <w:spacing w:line="480" w:lineRule="auto"/>
        <w:ind w:firstLineChars="300" w:firstLine="63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入学考试分初试和复试。预计初试时间为</w:t>
      </w:r>
      <w:r>
        <w:rPr>
          <w:rFonts w:ascii="宋体" w:hAnsi="宋体" w:cs="宋体"/>
          <w:color w:val="000000"/>
          <w:kern w:val="0"/>
        </w:rPr>
        <w:t>12</w:t>
      </w:r>
      <w:r>
        <w:rPr>
          <w:rFonts w:ascii="宋体" w:hAnsi="宋体" w:cs="宋体" w:hint="eastAsia"/>
          <w:color w:val="000000"/>
          <w:kern w:val="0"/>
        </w:rPr>
        <w:t>月底，考试科目为英语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满分</w:t>
      </w:r>
      <w:r>
        <w:rPr>
          <w:rFonts w:ascii="宋体" w:hAnsi="宋体" w:cs="宋体"/>
          <w:color w:val="000000"/>
          <w:kern w:val="0"/>
        </w:rPr>
        <w:t>100</w:t>
      </w:r>
      <w:r>
        <w:rPr>
          <w:rFonts w:ascii="宋体" w:hAnsi="宋体" w:cs="宋体" w:hint="eastAsia"/>
          <w:color w:val="000000"/>
          <w:kern w:val="0"/>
        </w:rPr>
        <w:t>分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和管理类联考综合能力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满分</w:t>
      </w:r>
      <w:r>
        <w:rPr>
          <w:rFonts w:ascii="宋体" w:hAnsi="宋体" w:cs="宋体"/>
          <w:color w:val="000000"/>
          <w:kern w:val="0"/>
        </w:rPr>
        <w:t>200</w:t>
      </w:r>
      <w:r>
        <w:rPr>
          <w:rFonts w:ascii="宋体" w:hAnsi="宋体" w:cs="宋体" w:hint="eastAsia"/>
          <w:color w:val="000000"/>
          <w:kern w:val="0"/>
        </w:rPr>
        <w:t>分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，初试均为笔试。对达到国家统一划定复试分数线的考生我校单独组织复试，一般在当年</w:t>
      </w:r>
      <w:r>
        <w:rPr>
          <w:rFonts w:ascii="宋体" w:hAnsi="宋体" w:cs="宋体"/>
          <w:color w:val="000000"/>
          <w:kern w:val="0"/>
        </w:rPr>
        <w:t>4</w:t>
      </w:r>
      <w:r>
        <w:rPr>
          <w:rFonts w:ascii="宋体" w:hAnsi="宋体" w:cs="宋体" w:hint="eastAsia"/>
          <w:color w:val="000000"/>
          <w:kern w:val="0"/>
        </w:rPr>
        <w:t>月上旬前完成，具体时间和地点另行通知。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color w:val="000000"/>
          <w:kern w:val="0"/>
        </w:rPr>
        <w:t>我校根据国家下达的招生计划和考生入学考试的成绩（含初试和复试）择优录取。</w:t>
      </w:r>
    </w:p>
    <w:p w:rsidR="00A53E40" w:rsidRDefault="00A53E40">
      <w:pPr>
        <w:widowControl/>
        <w:spacing w:line="480" w:lineRule="auto"/>
        <w:ind w:firstLine="420"/>
        <w:rPr>
          <w:rFonts w:ascii="Times New Roman" w:hAnsi="Times New Roman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毕业与结业</w:t>
      </w:r>
    </w:p>
    <w:p w:rsidR="00A53E40" w:rsidRDefault="00A53E40" w:rsidP="00622D13">
      <w:pPr>
        <w:widowControl/>
        <w:spacing w:line="480" w:lineRule="auto"/>
        <w:ind w:firstLineChars="250" w:firstLine="525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考生录取后参加</w:t>
      </w:r>
      <w:r>
        <w:rPr>
          <w:rFonts w:ascii="宋体" w:hAnsi="宋体" w:cs="宋体"/>
          <w:color w:val="000000"/>
          <w:kern w:val="0"/>
        </w:rPr>
        <w:t>MBA</w:t>
      </w:r>
      <w:r>
        <w:rPr>
          <w:rFonts w:ascii="宋体" w:hAnsi="宋体" w:cs="宋体" w:hint="eastAsia"/>
          <w:color w:val="000000"/>
          <w:kern w:val="0"/>
        </w:rPr>
        <w:t>（或</w:t>
      </w:r>
      <w:r>
        <w:rPr>
          <w:rFonts w:ascii="宋体" w:hAnsi="宋体" w:cs="宋体"/>
          <w:color w:val="000000"/>
          <w:kern w:val="0"/>
        </w:rPr>
        <w:t>MPA</w:t>
      </w:r>
      <w:r>
        <w:rPr>
          <w:rFonts w:ascii="宋体" w:hAnsi="宋体" w:cs="宋体" w:hint="eastAsia"/>
          <w:color w:val="000000"/>
          <w:kern w:val="0"/>
        </w:rPr>
        <w:t>）项目学习。学生在规定的时间内修满</w:t>
      </w:r>
      <w:r>
        <w:rPr>
          <w:rFonts w:ascii="宋体" w:hAnsi="宋体" w:cs="宋体"/>
          <w:color w:val="000000"/>
          <w:kern w:val="0"/>
        </w:rPr>
        <w:t>46</w:t>
      </w:r>
      <w:r>
        <w:rPr>
          <w:rFonts w:ascii="宋体" w:hAnsi="宋体" w:cs="宋体" w:hint="eastAsia"/>
          <w:color w:val="000000"/>
          <w:kern w:val="0"/>
        </w:rPr>
        <w:t>学分，完成毕业论文撰写并通过答辩者可以毕业。学生经申请、审批后可延长学习时间一年。对超过学习年限仍不能毕业者做结业处理。</w:t>
      </w:r>
    </w:p>
    <w:p w:rsidR="00A53E40" w:rsidRDefault="00A53E40">
      <w:pPr>
        <w:widowControl/>
        <w:spacing w:line="480" w:lineRule="auto"/>
        <w:ind w:firstLine="420"/>
        <w:rPr>
          <w:rFonts w:ascii="宋体" w:cs="Times New Roman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</w:rPr>
        <w:t>招生指标</w:t>
      </w:r>
    </w:p>
    <w:p w:rsidR="00A53E40" w:rsidRDefault="00A53E40">
      <w:pPr>
        <w:widowControl/>
        <w:spacing w:line="480" w:lineRule="auto"/>
        <w:ind w:firstLine="420"/>
        <w:rPr>
          <w:rFonts w:ascii="宋体" w:cs="Times New Roman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MBA</w:t>
      </w:r>
      <w:r>
        <w:rPr>
          <w:rFonts w:ascii="宋体" w:hAnsi="宋体" w:cs="宋体" w:hint="eastAsia"/>
          <w:color w:val="000000"/>
          <w:kern w:val="0"/>
        </w:rPr>
        <w:t>指标</w:t>
      </w:r>
      <w:r>
        <w:rPr>
          <w:rFonts w:ascii="宋体" w:hAnsi="宋体" w:cs="宋体"/>
          <w:color w:val="000000"/>
          <w:kern w:val="0"/>
        </w:rPr>
        <w:t>100</w:t>
      </w:r>
      <w:r>
        <w:rPr>
          <w:rFonts w:ascii="宋体" w:hAnsi="宋体" w:cs="宋体" w:hint="eastAsia"/>
          <w:color w:val="000000"/>
          <w:kern w:val="0"/>
        </w:rPr>
        <w:t>人，</w:t>
      </w:r>
      <w:r>
        <w:rPr>
          <w:rFonts w:ascii="宋体" w:hAnsi="宋体" w:cs="宋体"/>
          <w:color w:val="000000"/>
          <w:kern w:val="0"/>
        </w:rPr>
        <w:t>MPA</w:t>
      </w:r>
      <w:r>
        <w:rPr>
          <w:rFonts w:ascii="宋体" w:hAnsi="宋体" w:cs="宋体" w:hint="eastAsia"/>
          <w:color w:val="000000"/>
          <w:kern w:val="0"/>
        </w:rPr>
        <w:t>指标</w:t>
      </w:r>
      <w:r>
        <w:rPr>
          <w:rFonts w:ascii="宋体" w:hAnsi="宋体" w:cs="宋体"/>
          <w:color w:val="000000"/>
          <w:kern w:val="0"/>
        </w:rPr>
        <w:t>50</w:t>
      </w:r>
      <w:r>
        <w:rPr>
          <w:rFonts w:ascii="宋体" w:hAnsi="宋体" w:cs="宋体" w:hint="eastAsia"/>
          <w:color w:val="000000"/>
          <w:kern w:val="0"/>
        </w:rPr>
        <w:t>人。</w:t>
      </w:r>
    </w:p>
    <w:p w:rsidR="00A53E40" w:rsidRDefault="00A53E40">
      <w:pPr>
        <w:widowControl/>
        <w:spacing w:line="480" w:lineRule="auto"/>
        <w:ind w:firstLine="420"/>
        <w:rPr>
          <w:rFonts w:ascii="宋体" w:cs="Times New Roman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△</w:t>
      </w:r>
      <w:r>
        <w:rPr>
          <w:rFonts w:ascii="宋体" w:hAnsi="宋体" w:cs="宋体"/>
          <w:b/>
          <w:bCs/>
          <w:color w:val="000000"/>
          <w:kern w:val="0"/>
        </w:rPr>
        <w:t xml:space="preserve"> NBA\MPA</w:t>
      </w:r>
      <w:r>
        <w:rPr>
          <w:rFonts w:ascii="宋体" w:hAnsi="宋体" w:cs="宋体" w:hint="eastAsia"/>
          <w:b/>
          <w:bCs/>
          <w:color w:val="000000"/>
          <w:kern w:val="0"/>
        </w:rPr>
        <w:t>学习费用</w:t>
      </w:r>
    </w:p>
    <w:p w:rsidR="00A53E40" w:rsidRPr="00622AE2" w:rsidRDefault="00A53E40" w:rsidP="00622D13">
      <w:pPr>
        <w:widowControl/>
        <w:spacing w:line="480" w:lineRule="exact"/>
        <w:ind w:firstLineChars="332" w:firstLine="797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学费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万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千元（含管理费），考前辅导费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万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千元（通过率高），教材资料费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千元（多退少补），共计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万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千元。分三年缴交，第一年报名后交</w:t>
      </w:r>
      <w:r>
        <w:rPr>
          <w:rFonts w:ascii="宋体" w:hAnsi="宋体" w:cs="宋体"/>
          <w:sz w:val="24"/>
          <w:szCs w:val="24"/>
        </w:rPr>
        <w:t>43000</w:t>
      </w:r>
      <w:r>
        <w:rPr>
          <w:rFonts w:ascii="宋体" w:hAnsi="宋体" w:cs="宋体" w:hint="eastAsia"/>
          <w:sz w:val="24"/>
          <w:szCs w:val="24"/>
        </w:rPr>
        <w:t>元（含考前辅导费、管理费和教材费），第二年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月录取后交</w:t>
      </w:r>
      <w:r>
        <w:rPr>
          <w:rFonts w:ascii="宋体" w:hAnsi="宋体" w:cs="宋体"/>
          <w:sz w:val="24"/>
          <w:szCs w:val="24"/>
        </w:rPr>
        <w:t>30000</w:t>
      </w:r>
      <w:r>
        <w:rPr>
          <w:rFonts w:ascii="宋体" w:hAnsi="宋体" w:cs="宋体" w:hint="eastAsia"/>
          <w:sz w:val="24"/>
          <w:szCs w:val="24"/>
        </w:rPr>
        <w:t>元，第三年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月交</w:t>
      </w:r>
      <w:r>
        <w:rPr>
          <w:rFonts w:ascii="宋体" w:hAnsi="宋体" w:cs="宋体"/>
          <w:sz w:val="24"/>
          <w:szCs w:val="24"/>
        </w:rPr>
        <w:t>25000</w:t>
      </w:r>
      <w:r>
        <w:rPr>
          <w:rFonts w:ascii="宋体" w:hAnsi="宋体" w:cs="宋体" w:hint="eastAsia"/>
          <w:sz w:val="24"/>
          <w:szCs w:val="24"/>
        </w:rPr>
        <w:t>元。</w:t>
      </w:r>
    </w:p>
    <w:p w:rsidR="00A53E40" w:rsidRPr="00622D13" w:rsidRDefault="00A53E40" w:rsidP="00622D13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  <w:r w:rsidRPr="00622D13">
        <w:rPr>
          <w:rFonts w:ascii="宋体" w:hAnsi="宋体" w:cs="宋体" w:hint="eastAsia"/>
          <w:sz w:val="24"/>
          <w:szCs w:val="24"/>
        </w:rPr>
        <w:t>联系方式</w:t>
      </w:r>
    </w:p>
    <w:p w:rsidR="00A53E40" w:rsidRPr="00622D13" w:rsidRDefault="00A53E40" w:rsidP="00622D13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622D13">
        <w:rPr>
          <w:rFonts w:ascii="宋体" w:hAnsi="宋体" w:cs="宋体"/>
          <w:sz w:val="24"/>
          <w:szCs w:val="24"/>
        </w:rPr>
        <w:t>1</w:t>
      </w:r>
      <w:r w:rsidRPr="00622D13">
        <w:rPr>
          <w:rFonts w:ascii="宋体" w:hAnsi="宋体" w:cs="宋体" w:hint="eastAsia"/>
          <w:sz w:val="24"/>
          <w:szCs w:val="24"/>
        </w:rPr>
        <w:t>、报名地点：粤北教育（韶关市浈江区北江中路</w:t>
      </w:r>
      <w:r w:rsidRPr="00622D13">
        <w:rPr>
          <w:rFonts w:ascii="宋体" w:hAnsi="宋体" w:cs="宋体"/>
          <w:sz w:val="24"/>
          <w:szCs w:val="24"/>
        </w:rPr>
        <w:t>23</w:t>
      </w:r>
      <w:r w:rsidRPr="00622D13">
        <w:rPr>
          <w:rFonts w:ascii="宋体" w:hAnsi="宋体" w:cs="宋体" w:hint="eastAsia"/>
          <w:sz w:val="24"/>
          <w:szCs w:val="24"/>
        </w:rPr>
        <w:t>号第八中学内）</w:t>
      </w:r>
    </w:p>
    <w:p w:rsidR="00A53E40" w:rsidRPr="00622D13" w:rsidRDefault="00A53E40" w:rsidP="00622D13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622D13">
        <w:rPr>
          <w:rFonts w:ascii="宋体" w:hAnsi="宋体" w:cs="宋体"/>
          <w:sz w:val="24"/>
          <w:szCs w:val="24"/>
        </w:rPr>
        <w:t>2</w:t>
      </w:r>
      <w:r w:rsidRPr="00622D13">
        <w:rPr>
          <w:rFonts w:ascii="宋体" w:hAnsi="宋体" w:cs="宋体" w:hint="eastAsia"/>
          <w:sz w:val="24"/>
          <w:szCs w:val="24"/>
        </w:rPr>
        <w:t>、咨询电话：</w:t>
      </w:r>
      <w:r w:rsidRPr="00622D13">
        <w:rPr>
          <w:rFonts w:ascii="宋体" w:hAnsi="宋体" w:cs="宋体"/>
          <w:sz w:val="24"/>
          <w:szCs w:val="24"/>
        </w:rPr>
        <w:t>0751-8297088   13826376089</w:t>
      </w:r>
      <w:r w:rsidRPr="00622D13">
        <w:rPr>
          <w:rFonts w:ascii="宋体" w:hAnsi="宋体" w:cs="宋体" w:hint="eastAsia"/>
          <w:sz w:val="24"/>
          <w:szCs w:val="24"/>
        </w:rPr>
        <w:t>（微信同号）</w:t>
      </w:r>
      <w:r w:rsidRPr="00622D13">
        <w:rPr>
          <w:rFonts w:ascii="宋体" w:hAnsi="宋体" w:cs="宋体"/>
          <w:sz w:val="24"/>
          <w:szCs w:val="24"/>
        </w:rPr>
        <w:t xml:space="preserve"> </w:t>
      </w:r>
      <w:r w:rsidRPr="00622D13">
        <w:rPr>
          <w:rFonts w:ascii="宋体" w:hAnsi="宋体" w:cs="宋体" w:hint="eastAsia"/>
          <w:sz w:val="24"/>
          <w:szCs w:val="24"/>
        </w:rPr>
        <w:t>陈主任</w:t>
      </w:r>
    </w:p>
    <w:p w:rsidR="00A53E40" w:rsidRPr="00622D13" w:rsidRDefault="00A53E40" w:rsidP="00622D13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622D13">
        <w:rPr>
          <w:rFonts w:ascii="宋体" w:hAnsi="宋体" w:cs="宋体"/>
          <w:sz w:val="24"/>
          <w:szCs w:val="24"/>
        </w:rPr>
        <w:t>QQ</w:t>
      </w:r>
      <w:r w:rsidRPr="00622D13">
        <w:rPr>
          <w:rFonts w:ascii="宋体" w:hAnsi="宋体" w:cs="宋体" w:hint="eastAsia"/>
          <w:sz w:val="24"/>
          <w:szCs w:val="24"/>
        </w:rPr>
        <w:t>号：</w:t>
      </w:r>
      <w:r w:rsidRPr="00622D13">
        <w:rPr>
          <w:rFonts w:ascii="宋体" w:hAnsi="宋体" w:cs="宋体"/>
          <w:sz w:val="24"/>
          <w:szCs w:val="24"/>
        </w:rPr>
        <w:t>417888699</w:t>
      </w:r>
    </w:p>
    <w:p w:rsidR="00A53E40" w:rsidRPr="00622D13" w:rsidRDefault="00A53E40" w:rsidP="00622D13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  <w:r w:rsidRPr="00622D13">
        <w:rPr>
          <w:rFonts w:ascii="宋体" w:hAnsi="宋体" w:cs="宋体"/>
          <w:sz w:val="24"/>
          <w:szCs w:val="24"/>
        </w:rPr>
        <w:t>3</w:t>
      </w:r>
      <w:r w:rsidRPr="00622D13">
        <w:rPr>
          <w:rFonts w:ascii="宋体" w:hAnsi="宋体" w:cs="宋体" w:hint="eastAsia"/>
          <w:sz w:val="24"/>
          <w:szCs w:val="24"/>
        </w:rPr>
        <w:t>、中心网址：</w:t>
      </w:r>
      <w:r w:rsidRPr="00622D13">
        <w:rPr>
          <w:rFonts w:ascii="宋体" w:hAnsi="宋体" w:cs="宋体"/>
          <w:sz w:val="24"/>
          <w:szCs w:val="24"/>
        </w:rPr>
        <w:t>http://www.gdybsg.net</w:t>
      </w:r>
    </w:p>
    <w:sectPr w:rsidR="00A53E40" w:rsidRPr="00622D13" w:rsidSect="00C1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827"/>
    <w:multiLevelType w:val="hybridMultilevel"/>
    <w:tmpl w:val="1FEABE5A"/>
    <w:lvl w:ilvl="0" w:tplc="CE24D99E">
      <w:start w:val="3"/>
      <w:numFmt w:val="bullet"/>
      <w:lvlText w:val="△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4801DC"/>
    <w:rsid w:val="000E7322"/>
    <w:rsid w:val="00115060"/>
    <w:rsid w:val="001919D6"/>
    <w:rsid w:val="001A0ED3"/>
    <w:rsid w:val="001A7BA7"/>
    <w:rsid w:val="001B3544"/>
    <w:rsid w:val="00201007"/>
    <w:rsid w:val="00207C1C"/>
    <w:rsid w:val="00214AC4"/>
    <w:rsid w:val="002439DC"/>
    <w:rsid w:val="002553B5"/>
    <w:rsid w:val="0026792E"/>
    <w:rsid w:val="0028271A"/>
    <w:rsid w:val="002E4EB0"/>
    <w:rsid w:val="00331771"/>
    <w:rsid w:val="003E0583"/>
    <w:rsid w:val="003F0AE2"/>
    <w:rsid w:val="00484D8D"/>
    <w:rsid w:val="005034F0"/>
    <w:rsid w:val="005B01BE"/>
    <w:rsid w:val="005E2153"/>
    <w:rsid w:val="00612E74"/>
    <w:rsid w:val="006150FF"/>
    <w:rsid w:val="00622AE2"/>
    <w:rsid w:val="00622D13"/>
    <w:rsid w:val="007716B3"/>
    <w:rsid w:val="007E7D35"/>
    <w:rsid w:val="0089200E"/>
    <w:rsid w:val="00985349"/>
    <w:rsid w:val="00A53E40"/>
    <w:rsid w:val="00AE2085"/>
    <w:rsid w:val="00BC11D4"/>
    <w:rsid w:val="00C1242B"/>
    <w:rsid w:val="00C2233F"/>
    <w:rsid w:val="00C27B51"/>
    <w:rsid w:val="00C30027"/>
    <w:rsid w:val="00C614F8"/>
    <w:rsid w:val="00CA6C8A"/>
    <w:rsid w:val="00CF5A08"/>
    <w:rsid w:val="00E561E5"/>
    <w:rsid w:val="00ED096C"/>
    <w:rsid w:val="00EE446E"/>
    <w:rsid w:val="00F30CA1"/>
    <w:rsid w:val="066C7C62"/>
    <w:rsid w:val="0E6E60C1"/>
    <w:rsid w:val="2AFC5D94"/>
    <w:rsid w:val="30190DFD"/>
    <w:rsid w:val="364801DC"/>
    <w:rsid w:val="60DF2EF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2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42B"/>
    <w:pPr>
      <w:jc w:val="left"/>
    </w:pPr>
    <w:rPr>
      <w:rFonts w:ascii="微软雅黑" w:eastAsia="微软雅黑" w:hAnsi="微软雅黑" w:cs="微软雅黑"/>
      <w:kern w:val="0"/>
      <w:sz w:val="18"/>
      <w:szCs w:val="18"/>
    </w:rPr>
  </w:style>
  <w:style w:type="character" w:styleId="a4">
    <w:name w:val="FollowedHyperlink"/>
    <w:basedOn w:val="a0"/>
    <w:uiPriority w:val="99"/>
    <w:rsid w:val="00C1242B"/>
    <w:rPr>
      <w:color w:val="auto"/>
      <w:u w:val="none"/>
    </w:rPr>
  </w:style>
  <w:style w:type="character" w:styleId="a5">
    <w:name w:val="Hyperlink"/>
    <w:basedOn w:val="a0"/>
    <w:uiPriority w:val="99"/>
    <w:rsid w:val="00C1242B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2018-06-28T02:03:00Z</dcterms:created>
  <dcterms:modified xsi:type="dcterms:W3CDTF">2018-08-31T04:09:00Z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